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5F" w:rsidRDefault="00B72C5F" w:rsidP="00B72C5F">
      <w:pPr>
        <w:pStyle w:val="Title"/>
      </w:pPr>
      <w:r>
        <w:t>LITTLE BRITAIN TOWNSHIP</w:t>
      </w:r>
    </w:p>
    <w:p w:rsidR="00B72C5F" w:rsidRDefault="00B72C5F" w:rsidP="00B72C5F">
      <w:pPr>
        <w:jc w:val="center"/>
        <w:rPr>
          <w:b/>
          <w:sz w:val="24"/>
        </w:rPr>
      </w:pPr>
      <w:r>
        <w:rPr>
          <w:b/>
          <w:sz w:val="24"/>
        </w:rPr>
        <w:t>JANUARY 2, 2018</w:t>
      </w:r>
    </w:p>
    <w:p w:rsidR="00B72C5F" w:rsidRDefault="00B72C5F" w:rsidP="00B72C5F">
      <w:pPr>
        <w:jc w:val="center"/>
        <w:rPr>
          <w:b/>
          <w:sz w:val="24"/>
        </w:rPr>
      </w:pPr>
    </w:p>
    <w:p w:rsidR="00B72C5F" w:rsidRDefault="00B72C5F" w:rsidP="00B72C5F">
      <w:pPr>
        <w:rPr>
          <w:sz w:val="24"/>
        </w:rPr>
      </w:pPr>
      <w:r>
        <w:rPr>
          <w:sz w:val="24"/>
        </w:rPr>
        <w:t>The Little Britain Township Board of Supervisors held their annual organizational meeting on Tuesday, January 2, 2018 at the Municipal Building, 323 Green Lane, Quarryville, Pennsylvania. Prior notice of the meeting was given.</w:t>
      </w:r>
    </w:p>
    <w:p w:rsidR="00B72C5F" w:rsidRDefault="00B72C5F" w:rsidP="00B72C5F">
      <w:pPr>
        <w:rPr>
          <w:sz w:val="24"/>
        </w:rPr>
      </w:pPr>
    </w:p>
    <w:p w:rsidR="00B72C5F" w:rsidRDefault="00B72C5F" w:rsidP="00B72C5F">
      <w:pPr>
        <w:rPr>
          <w:sz w:val="24"/>
        </w:rPr>
      </w:pPr>
      <w:r>
        <w:rPr>
          <w:sz w:val="24"/>
        </w:rPr>
        <w:t>Chairman, Jerry Emling called the meeting to order at 7:00 p.m. A moment of silence was followed by the salute to the Flag.</w:t>
      </w:r>
    </w:p>
    <w:p w:rsidR="00B72C5F" w:rsidRDefault="00B72C5F" w:rsidP="00B72C5F">
      <w:pPr>
        <w:pStyle w:val="Footer"/>
        <w:tabs>
          <w:tab w:val="clear" w:pos="4320"/>
          <w:tab w:val="clear" w:pos="8640"/>
        </w:tabs>
      </w:pPr>
    </w:p>
    <w:p w:rsidR="00B72C5F" w:rsidRPr="00924F9A" w:rsidRDefault="00B72C5F" w:rsidP="00B72C5F">
      <w:r>
        <w:rPr>
          <w:b/>
          <w:sz w:val="24"/>
        </w:rPr>
        <w:t>PRESENT:</w:t>
      </w:r>
      <w:r>
        <w:rPr>
          <w:b/>
          <w:sz w:val="24"/>
        </w:rPr>
        <w:tab/>
      </w:r>
      <w:r>
        <w:rPr>
          <w:sz w:val="24"/>
        </w:rPr>
        <w:t>Jerry Emling</w:t>
      </w:r>
      <w:r>
        <w:rPr>
          <w:sz w:val="24"/>
        </w:rPr>
        <w:tab/>
      </w:r>
      <w:r>
        <w:rPr>
          <w:sz w:val="24"/>
        </w:rPr>
        <w:tab/>
      </w:r>
      <w:r>
        <w:rPr>
          <w:sz w:val="24"/>
        </w:rPr>
        <w:tab/>
      </w:r>
      <w:r>
        <w:rPr>
          <w:sz w:val="24"/>
        </w:rPr>
        <w:tab/>
      </w:r>
      <w:r>
        <w:t xml:space="preserve"> </w:t>
      </w:r>
      <w:r>
        <w:tab/>
        <w:t>Tyler McCardell</w:t>
      </w:r>
    </w:p>
    <w:p w:rsidR="00B72C5F" w:rsidRDefault="00B72C5F" w:rsidP="00B72C5F">
      <w:pPr>
        <w:rPr>
          <w:sz w:val="24"/>
        </w:rPr>
      </w:pPr>
      <w:r>
        <w:rPr>
          <w:sz w:val="24"/>
        </w:rPr>
        <w:tab/>
      </w:r>
      <w:r>
        <w:rPr>
          <w:sz w:val="24"/>
        </w:rPr>
        <w:tab/>
        <w:t>Richard Brenneman</w:t>
      </w:r>
      <w:r>
        <w:rPr>
          <w:sz w:val="24"/>
        </w:rPr>
        <w:tab/>
      </w:r>
      <w:r>
        <w:rPr>
          <w:sz w:val="24"/>
        </w:rPr>
        <w:tab/>
      </w:r>
      <w:r>
        <w:rPr>
          <w:sz w:val="24"/>
        </w:rPr>
        <w:tab/>
      </w:r>
      <w:r>
        <w:rPr>
          <w:sz w:val="24"/>
        </w:rPr>
        <w:tab/>
      </w:r>
      <w:r>
        <w:t xml:space="preserve"> George Osborn</w:t>
      </w:r>
    </w:p>
    <w:p w:rsidR="00B72C5F" w:rsidRDefault="00B72C5F" w:rsidP="00B72C5F">
      <w:pPr>
        <w:rPr>
          <w:sz w:val="24"/>
        </w:rPr>
      </w:pPr>
      <w:r>
        <w:rPr>
          <w:sz w:val="24"/>
        </w:rPr>
        <w:tab/>
      </w:r>
      <w:r>
        <w:rPr>
          <w:sz w:val="24"/>
        </w:rPr>
        <w:tab/>
        <w:t>Clark Coates</w:t>
      </w:r>
      <w:r>
        <w:rPr>
          <w:sz w:val="24"/>
        </w:rPr>
        <w:tab/>
      </w:r>
      <w:r>
        <w:rPr>
          <w:sz w:val="24"/>
        </w:rPr>
        <w:tab/>
      </w:r>
      <w:r>
        <w:rPr>
          <w:sz w:val="24"/>
        </w:rPr>
        <w:tab/>
      </w:r>
      <w:r>
        <w:rPr>
          <w:sz w:val="24"/>
        </w:rPr>
        <w:tab/>
      </w:r>
      <w:r>
        <w:rPr>
          <w:sz w:val="24"/>
        </w:rPr>
        <w:tab/>
      </w:r>
      <w:r>
        <w:t xml:space="preserve"> Dan Risk</w:t>
      </w:r>
    </w:p>
    <w:p w:rsidR="00B72C5F" w:rsidRDefault="00B72C5F" w:rsidP="00B72C5F">
      <w:r>
        <w:rPr>
          <w:sz w:val="24"/>
        </w:rPr>
        <w:tab/>
      </w:r>
      <w:r>
        <w:rPr>
          <w:sz w:val="24"/>
        </w:rPr>
        <w:tab/>
        <w:t>Pat Wood</w:t>
      </w:r>
      <w:r>
        <w:rPr>
          <w:sz w:val="24"/>
        </w:rPr>
        <w:tab/>
      </w:r>
      <w:r>
        <w:rPr>
          <w:sz w:val="24"/>
        </w:rPr>
        <w:tab/>
      </w:r>
      <w:r>
        <w:rPr>
          <w:sz w:val="24"/>
        </w:rPr>
        <w:tab/>
      </w:r>
      <w:r>
        <w:rPr>
          <w:sz w:val="24"/>
        </w:rPr>
        <w:tab/>
      </w:r>
      <w:r>
        <w:t xml:space="preserve"> </w:t>
      </w:r>
    </w:p>
    <w:p w:rsidR="00B72C5F" w:rsidRDefault="00B72C5F" w:rsidP="00B72C5F">
      <w:pPr>
        <w:pStyle w:val="NoSpacing"/>
        <w:rPr>
          <w:sz w:val="20"/>
        </w:rPr>
      </w:pPr>
      <w:r>
        <w:tab/>
      </w:r>
      <w:r>
        <w:tab/>
      </w:r>
      <w:r w:rsidRPr="00220C74">
        <w:rPr>
          <w:sz w:val="24"/>
          <w:szCs w:val="24"/>
        </w:rPr>
        <w:t>Christine Jackson</w:t>
      </w:r>
      <w:r>
        <w:tab/>
      </w:r>
      <w:r>
        <w:tab/>
      </w:r>
      <w:r>
        <w:tab/>
      </w:r>
      <w:r>
        <w:rPr>
          <w:sz w:val="20"/>
        </w:rPr>
        <w:t xml:space="preserve"> </w:t>
      </w:r>
      <w:r>
        <w:rPr>
          <w:sz w:val="20"/>
        </w:rPr>
        <w:tab/>
      </w:r>
      <w:r>
        <w:rPr>
          <w:sz w:val="20"/>
        </w:rPr>
        <w:tab/>
      </w:r>
    </w:p>
    <w:p w:rsidR="00B72C5F" w:rsidRDefault="00B72C5F" w:rsidP="00B72C5F">
      <w:pPr>
        <w:pStyle w:val="Footer"/>
        <w:tabs>
          <w:tab w:val="clear" w:pos="4320"/>
          <w:tab w:val="clear" w:pos="8640"/>
        </w:tabs>
        <w:rPr>
          <w:sz w:val="20"/>
        </w:rPr>
      </w:pPr>
      <w:r>
        <w:tab/>
      </w:r>
      <w:r>
        <w:tab/>
        <w:t>Margaret DeCarolis</w:t>
      </w:r>
      <w:r>
        <w:tab/>
      </w:r>
      <w:r>
        <w:tab/>
      </w:r>
      <w:r>
        <w:tab/>
      </w:r>
      <w:r>
        <w:rPr>
          <w:sz w:val="20"/>
        </w:rPr>
        <w:tab/>
      </w:r>
      <w:r>
        <w:rPr>
          <w:sz w:val="20"/>
        </w:rPr>
        <w:tab/>
      </w:r>
    </w:p>
    <w:p w:rsidR="00B72C5F" w:rsidRDefault="00B72C5F" w:rsidP="00B72C5F">
      <w:pPr>
        <w:rPr>
          <w:sz w:val="24"/>
        </w:rPr>
      </w:pPr>
    </w:p>
    <w:p w:rsidR="00B72C5F" w:rsidRDefault="00B72C5F" w:rsidP="00B72C5F">
      <w:pPr>
        <w:rPr>
          <w:sz w:val="24"/>
        </w:rPr>
      </w:pPr>
      <w:r>
        <w:rPr>
          <w:b/>
          <w:sz w:val="24"/>
        </w:rPr>
        <w:t xml:space="preserve">TEMPORARY CHAIRMAN: </w:t>
      </w:r>
      <w:r>
        <w:rPr>
          <w:sz w:val="24"/>
        </w:rPr>
        <w:t>Motion made by M</w:t>
      </w:r>
      <w:r w:rsidR="002F0278">
        <w:rPr>
          <w:sz w:val="24"/>
        </w:rPr>
        <w:t>r</w:t>
      </w:r>
      <w:r>
        <w:rPr>
          <w:sz w:val="24"/>
        </w:rPr>
        <w:t xml:space="preserve">. </w:t>
      </w:r>
      <w:r w:rsidR="002F0278">
        <w:rPr>
          <w:sz w:val="24"/>
        </w:rPr>
        <w:t>Coates, se</w:t>
      </w:r>
      <w:r>
        <w:rPr>
          <w:sz w:val="24"/>
        </w:rPr>
        <w:t xml:space="preserve">conded by Mr. </w:t>
      </w:r>
      <w:r w:rsidR="002F0278">
        <w:rPr>
          <w:sz w:val="24"/>
        </w:rPr>
        <w:t>Brenneman</w:t>
      </w:r>
      <w:r>
        <w:rPr>
          <w:sz w:val="24"/>
        </w:rPr>
        <w:t xml:space="preserve"> and carried appointing M</w:t>
      </w:r>
      <w:r w:rsidR="002F0278">
        <w:rPr>
          <w:sz w:val="24"/>
        </w:rPr>
        <w:t>s</w:t>
      </w:r>
      <w:r>
        <w:rPr>
          <w:sz w:val="24"/>
        </w:rPr>
        <w:t xml:space="preserve">. </w:t>
      </w:r>
      <w:r w:rsidR="002F0278">
        <w:rPr>
          <w:sz w:val="24"/>
        </w:rPr>
        <w:t>Wood</w:t>
      </w:r>
      <w:r>
        <w:rPr>
          <w:sz w:val="24"/>
        </w:rPr>
        <w:t xml:space="preserve"> as Temporary Chairman.</w:t>
      </w:r>
    </w:p>
    <w:p w:rsidR="00B72C5F" w:rsidRDefault="00B72C5F" w:rsidP="00B72C5F">
      <w:pPr>
        <w:rPr>
          <w:sz w:val="24"/>
        </w:rPr>
      </w:pPr>
    </w:p>
    <w:p w:rsidR="00B72C5F" w:rsidRDefault="00B72C5F" w:rsidP="00B72C5F">
      <w:pPr>
        <w:rPr>
          <w:sz w:val="24"/>
        </w:rPr>
      </w:pPr>
      <w:r>
        <w:rPr>
          <w:b/>
          <w:sz w:val="24"/>
        </w:rPr>
        <w:t xml:space="preserve">ELECTION OF OFFICERS: </w:t>
      </w:r>
    </w:p>
    <w:p w:rsidR="00B72C5F" w:rsidRDefault="00B72C5F" w:rsidP="00B72C5F">
      <w:pPr>
        <w:rPr>
          <w:sz w:val="24"/>
        </w:rPr>
      </w:pPr>
      <w:r>
        <w:rPr>
          <w:sz w:val="24"/>
        </w:rPr>
        <w:tab/>
      </w:r>
      <w:r>
        <w:rPr>
          <w:b/>
          <w:sz w:val="24"/>
        </w:rPr>
        <w:t xml:space="preserve">Chairman: </w:t>
      </w:r>
      <w:r>
        <w:rPr>
          <w:sz w:val="24"/>
        </w:rPr>
        <w:t>Motion made by M</w:t>
      </w:r>
      <w:r w:rsidR="002F0278">
        <w:rPr>
          <w:sz w:val="24"/>
        </w:rPr>
        <w:t>r</w:t>
      </w:r>
      <w:r>
        <w:rPr>
          <w:sz w:val="24"/>
        </w:rPr>
        <w:t xml:space="preserve">. </w:t>
      </w:r>
      <w:r w:rsidR="002F0278">
        <w:rPr>
          <w:sz w:val="24"/>
        </w:rPr>
        <w:t>Brenneman</w:t>
      </w:r>
      <w:r>
        <w:rPr>
          <w:sz w:val="24"/>
        </w:rPr>
        <w:t xml:space="preserve">, seconded by Mr. </w:t>
      </w:r>
      <w:r w:rsidR="002F0278">
        <w:rPr>
          <w:sz w:val="24"/>
        </w:rPr>
        <w:t>Coates</w:t>
      </w:r>
      <w:r>
        <w:rPr>
          <w:sz w:val="24"/>
        </w:rPr>
        <w:t xml:space="preserve"> and carried</w:t>
      </w:r>
    </w:p>
    <w:p w:rsidR="00B72C5F" w:rsidRDefault="00B72C5F" w:rsidP="00B72C5F">
      <w:pPr>
        <w:rPr>
          <w:sz w:val="24"/>
        </w:rPr>
      </w:pPr>
      <w:r>
        <w:rPr>
          <w:sz w:val="24"/>
        </w:rPr>
        <w:t xml:space="preserve">reappointing Mr. Emling as Chairman. </w:t>
      </w:r>
    </w:p>
    <w:p w:rsidR="00B72C5F" w:rsidRDefault="00B72C5F" w:rsidP="00B72C5F">
      <w:pPr>
        <w:rPr>
          <w:sz w:val="24"/>
        </w:rPr>
      </w:pPr>
    </w:p>
    <w:p w:rsidR="00B72C5F" w:rsidRDefault="00B72C5F" w:rsidP="00B72C5F">
      <w:pPr>
        <w:rPr>
          <w:sz w:val="24"/>
        </w:rPr>
      </w:pPr>
      <w:r>
        <w:rPr>
          <w:sz w:val="24"/>
        </w:rPr>
        <w:tab/>
      </w:r>
      <w:r>
        <w:rPr>
          <w:b/>
          <w:sz w:val="24"/>
        </w:rPr>
        <w:t xml:space="preserve">Vice-Chairman: </w:t>
      </w:r>
      <w:r>
        <w:rPr>
          <w:sz w:val="24"/>
        </w:rPr>
        <w:t>Motion made by M</w:t>
      </w:r>
      <w:r w:rsidR="002F0278">
        <w:rPr>
          <w:sz w:val="24"/>
        </w:rPr>
        <w:t>r</w:t>
      </w:r>
      <w:r>
        <w:rPr>
          <w:sz w:val="24"/>
        </w:rPr>
        <w:t xml:space="preserve">. </w:t>
      </w:r>
      <w:r w:rsidR="002F0278">
        <w:rPr>
          <w:sz w:val="24"/>
        </w:rPr>
        <w:t>Emling</w:t>
      </w:r>
      <w:r>
        <w:rPr>
          <w:sz w:val="24"/>
        </w:rPr>
        <w:t xml:space="preserve">, seconded by Mr. </w:t>
      </w:r>
      <w:r w:rsidR="002F0278">
        <w:rPr>
          <w:sz w:val="24"/>
        </w:rPr>
        <w:t xml:space="preserve">Brenneman and carried </w:t>
      </w:r>
      <w:r>
        <w:rPr>
          <w:sz w:val="24"/>
        </w:rPr>
        <w:t xml:space="preserve">appointing Mr. </w:t>
      </w:r>
      <w:r w:rsidR="002F0278">
        <w:rPr>
          <w:sz w:val="24"/>
        </w:rPr>
        <w:t>Coates</w:t>
      </w:r>
      <w:r>
        <w:rPr>
          <w:sz w:val="24"/>
        </w:rPr>
        <w:t xml:space="preserve"> as Vice-Chairman. </w:t>
      </w:r>
    </w:p>
    <w:p w:rsidR="00B72C5F" w:rsidRDefault="00B72C5F" w:rsidP="00B72C5F">
      <w:pPr>
        <w:rPr>
          <w:sz w:val="24"/>
        </w:rPr>
      </w:pPr>
      <w:r>
        <w:rPr>
          <w:sz w:val="24"/>
        </w:rPr>
        <w:tab/>
      </w:r>
    </w:p>
    <w:p w:rsidR="00B72C5F" w:rsidRDefault="00B72C5F" w:rsidP="00B72C5F">
      <w:pPr>
        <w:rPr>
          <w:sz w:val="24"/>
        </w:rPr>
      </w:pPr>
      <w:r>
        <w:rPr>
          <w:sz w:val="24"/>
        </w:rPr>
        <w:t xml:space="preserve">Mr. Emling resumed his role as Chairman. </w:t>
      </w:r>
    </w:p>
    <w:p w:rsidR="00B72C5F" w:rsidRDefault="00B72C5F" w:rsidP="00B72C5F">
      <w:pPr>
        <w:rPr>
          <w:sz w:val="24"/>
        </w:rPr>
      </w:pPr>
    </w:p>
    <w:p w:rsidR="00B72C5F" w:rsidRPr="004F075F" w:rsidRDefault="00B72C5F" w:rsidP="00B72C5F">
      <w:pPr>
        <w:rPr>
          <w:b/>
          <w:sz w:val="24"/>
        </w:rPr>
      </w:pPr>
      <w:r>
        <w:rPr>
          <w:b/>
          <w:sz w:val="24"/>
        </w:rPr>
        <w:t>201</w:t>
      </w:r>
      <w:r w:rsidR="002F0278">
        <w:rPr>
          <w:b/>
          <w:sz w:val="24"/>
        </w:rPr>
        <w:t>8</w:t>
      </w:r>
      <w:r>
        <w:rPr>
          <w:b/>
          <w:sz w:val="24"/>
        </w:rPr>
        <w:t xml:space="preserve"> APPOINTMENTS: </w:t>
      </w:r>
    </w:p>
    <w:p w:rsidR="00B72C5F" w:rsidRDefault="00B72C5F" w:rsidP="00B72C5F">
      <w:pPr>
        <w:rPr>
          <w:sz w:val="24"/>
        </w:rPr>
      </w:pPr>
      <w:r>
        <w:rPr>
          <w:sz w:val="24"/>
        </w:rPr>
        <w:tab/>
      </w:r>
      <w:r>
        <w:rPr>
          <w:b/>
          <w:sz w:val="24"/>
        </w:rPr>
        <w:t xml:space="preserve">Accounting Firm: </w:t>
      </w:r>
      <w:r>
        <w:rPr>
          <w:sz w:val="24"/>
        </w:rPr>
        <w:t xml:space="preserve">Motion made by Mr. </w:t>
      </w:r>
      <w:r w:rsidR="002F0278">
        <w:rPr>
          <w:sz w:val="24"/>
        </w:rPr>
        <w:t>Coates</w:t>
      </w:r>
      <w:r>
        <w:rPr>
          <w:sz w:val="24"/>
        </w:rPr>
        <w:t>, seconded by M</w:t>
      </w:r>
      <w:r w:rsidR="002F0278">
        <w:rPr>
          <w:sz w:val="24"/>
        </w:rPr>
        <w:t>s</w:t>
      </w:r>
      <w:r>
        <w:rPr>
          <w:sz w:val="24"/>
        </w:rPr>
        <w:t xml:space="preserve">. </w:t>
      </w:r>
      <w:r w:rsidR="002F0278">
        <w:rPr>
          <w:sz w:val="24"/>
        </w:rPr>
        <w:t>Wood</w:t>
      </w:r>
      <w:r>
        <w:rPr>
          <w:sz w:val="24"/>
        </w:rPr>
        <w:t xml:space="preserve"> and carried reappointing Trout, Ebersole and Groff as the Townships accounting firm.</w:t>
      </w:r>
    </w:p>
    <w:p w:rsidR="00B72C5F" w:rsidRPr="002D6F4F" w:rsidRDefault="00B72C5F" w:rsidP="00B72C5F">
      <w:pPr>
        <w:rPr>
          <w:sz w:val="24"/>
        </w:rPr>
      </w:pPr>
    </w:p>
    <w:p w:rsidR="00B72C5F" w:rsidRDefault="00B72C5F" w:rsidP="00B72C5F">
      <w:pPr>
        <w:rPr>
          <w:sz w:val="24"/>
        </w:rPr>
      </w:pPr>
      <w:r>
        <w:rPr>
          <w:b/>
          <w:sz w:val="24"/>
        </w:rPr>
        <w:tab/>
        <w:t xml:space="preserve">Bank: </w:t>
      </w:r>
      <w:r>
        <w:rPr>
          <w:sz w:val="24"/>
        </w:rPr>
        <w:t>Motion made by M</w:t>
      </w:r>
      <w:r w:rsidR="002F0278">
        <w:rPr>
          <w:sz w:val="24"/>
        </w:rPr>
        <w:t>s</w:t>
      </w:r>
      <w:r>
        <w:rPr>
          <w:sz w:val="24"/>
        </w:rPr>
        <w:t xml:space="preserve">. </w:t>
      </w:r>
      <w:r w:rsidR="002F0278">
        <w:rPr>
          <w:sz w:val="24"/>
        </w:rPr>
        <w:t>Wood</w:t>
      </w:r>
      <w:r>
        <w:rPr>
          <w:sz w:val="24"/>
        </w:rPr>
        <w:t xml:space="preserve">, seconded by Mr. Brenneman and carried designating PNC Bank as the bank for official Township business.  </w:t>
      </w:r>
    </w:p>
    <w:p w:rsidR="00B72C5F" w:rsidRDefault="00B72C5F" w:rsidP="00B72C5F">
      <w:pPr>
        <w:rPr>
          <w:sz w:val="24"/>
        </w:rPr>
      </w:pPr>
    </w:p>
    <w:p w:rsidR="00B72C5F" w:rsidRPr="00403960" w:rsidRDefault="00B72C5F" w:rsidP="00B72C5F">
      <w:pPr>
        <w:rPr>
          <w:sz w:val="24"/>
        </w:rPr>
      </w:pPr>
      <w:r>
        <w:rPr>
          <w:b/>
          <w:sz w:val="24"/>
        </w:rPr>
        <w:tab/>
        <w:t xml:space="preserve">Cleaning Services: </w:t>
      </w:r>
      <w:r w:rsidR="002F0278">
        <w:rPr>
          <w:sz w:val="24"/>
        </w:rPr>
        <w:t xml:space="preserve">A brief discussion was held pertaining to the expectations for the cleaning of the Municipal building and the need for the Board to be aware of anyone entering the building along with Mr. Harvey. Ms. Wood will contact Mr. Harvey to discuss those </w:t>
      </w:r>
      <w:r w:rsidR="00804266">
        <w:rPr>
          <w:sz w:val="24"/>
        </w:rPr>
        <w:t xml:space="preserve">expectations. </w:t>
      </w:r>
      <w:r w:rsidR="002F0278">
        <w:rPr>
          <w:sz w:val="24"/>
        </w:rPr>
        <w:t xml:space="preserve"> </w:t>
      </w:r>
      <w:r>
        <w:rPr>
          <w:sz w:val="24"/>
        </w:rPr>
        <w:t xml:space="preserve">Motion </w:t>
      </w:r>
      <w:r w:rsidR="00804266">
        <w:rPr>
          <w:sz w:val="24"/>
        </w:rPr>
        <w:t xml:space="preserve">was then </w:t>
      </w:r>
      <w:r>
        <w:rPr>
          <w:sz w:val="24"/>
        </w:rPr>
        <w:t>made by Ms. Wood, seconded by Mr. Coates and carried reappointing John</w:t>
      </w:r>
      <w:r w:rsidRPr="00403960">
        <w:rPr>
          <w:sz w:val="24"/>
        </w:rPr>
        <w:t xml:space="preserve"> Harvey to provide cleaning services at </w:t>
      </w:r>
      <w:r>
        <w:rPr>
          <w:sz w:val="24"/>
        </w:rPr>
        <w:t xml:space="preserve">the municipal building at </w:t>
      </w:r>
      <w:r w:rsidRPr="00403960">
        <w:rPr>
          <w:sz w:val="24"/>
        </w:rPr>
        <w:t>a rate of $100.00 per cleaning</w:t>
      </w:r>
      <w:r w:rsidR="00804266">
        <w:rPr>
          <w:sz w:val="24"/>
        </w:rPr>
        <w:t xml:space="preserve"> following his acceptance of the terms discussed with Ms. Wood.</w:t>
      </w:r>
      <w:r w:rsidRPr="00403960">
        <w:rPr>
          <w:sz w:val="24"/>
        </w:rPr>
        <w:t xml:space="preserve"> </w:t>
      </w:r>
    </w:p>
    <w:p w:rsidR="00B72C5F" w:rsidRDefault="00B72C5F" w:rsidP="00B72C5F">
      <w:pPr>
        <w:rPr>
          <w:sz w:val="24"/>
        </w:rPr>
      </w:pPr>
    </w:p>
    <w:p w:rsidR="00B72C5F" w:rsidRDefault="00B72C5F" w:rsidP="00B72C5F">
      <w:pPr>
        <w:rPr>
          <w:sz w:val="24"/>
        </w:rPr>
      </w:pPr>
      <w:r>
        <w:rPr>
          <w:sz w:val="24"/>
        </w:rPr>
        <w:tab/>
        <w:t xml:space="preserve"> </w:t>
      </w:r>
      <w:r>
        <w:rPr>
          <w:b/>
          <w:sz w:val="24"/>
        </w:rPr>
        <w:t xml:space="preserve">Emergency Management Coordinator: </w:t>
      </w:r>
      <w:r>
        <w:rPr>
          <w:sz w:val="24"/>
        </w:rPr>
        <w:t xml:space="preserve">Motion made by Mr. </w:t>
      </w:r>
      <w:r w:rsidR="00804266">
        <w:rPr>
          <w:sz w:val="24"/>
        </w:rPr>
        <w:t>Brenneman</w:t>
      </w:r>
      <w:r>
        <w:rPr>
          <w:sz w:val="24"/>
        </w:rPr>
        <w:t xml:space="preserve">, seconded by Mr. </w:t>
      </w:r>
      <w:r w:rsidR="00804266">
        <w:rPr>
          <w:sz w:val="24"/>
        </w:rPr>
        <w:t>Coates</w:t>
      </w:r>
      <w:r>
        <w:rPr>
          <w:sz w:val="24"/>
        </w:rPr>
        <w:t xml:space="preserve"> and carried reappointing Ronald Criswell as EMS Coordinator.</w:t>
      </w:r>
    </w:p>
    <w:p w:rsidR="00B72C5F" w:rsidRDefault="00B72C5F" w:rsidP="00B72C5F">
      <w:pPr>
        <w:rPr>
          <w:sz w:val="24"/>
        </w:rPr>
      </w:pPr>
    </w:p>
    <w:p w:rsidR="009A508E" w:rsidRDefault="00B72C5F" w:rsidP="00B72C5F">
      <w:pPr>
        <w:rPr>
          <w:sz w:val="24"/>
        </w:rPr>
      </w:pPr>
      <w:r>
        <w:rPr>
          <w:sz w:val="24"/>
        </w:rPr>
        <w:lastRenderedPageBreak/>
        <w:tab/>
      </w:r>
    </w:p>
    <w:p w:rsidR="00B72C5F" w:rsidRDefault="00B72C5F" w:rsidP="009A508E">
      <w:pPr>
        <w:ind w:firstLine="720"/>
        <w:rPr>
          <w:sz w:val="24"/>
        </w:rPr>
      </w:pPr>
      <w:r>
        <w:rPr>
          <w:b/>
          <w:sz w:val="24"/>
        </w:rPr>
        <w:t xml:space="preserve">Engineer: </w:t>
      </w:r>
      <w:r>
        <w:rPr>
          <w:sz w:val="24"/>
        </w:rPr>
        <w:t>Motion made by M</w:t>
      </w:r>
      <w:r w:rsidR="00804266">
        <w:rPr>
          <w:sz w:val="24"/>
        </w:rPr>
        <w:t>r</w:t>
      </w:r>
      <w:r>
        <w:rPr>
          <w:sz w:val="24"/>
        </w:rPr>
        <w:t xml:space="preserve">. </w:t>
      </w:r>
      <w:r w:rsidR="00804266">
        <w:rPr>
          <w:sz w:val="24"/>
        </w:rPr>
        <w:t>Coates, seconded</w:t>
      </w:r>
      <w:r>
        <w:rPr>
          <w:sz w:val="24"/>
        </w:rPr>
        <w:t xml:space="preserve"> by M</w:t>
      </w:r>
      <w:r w:rsidR="00804266">
        <w:rPr>
          <w:sz w:val="24"/>
        </w:rPr>
        <w:t>s</w:t>
      </w:r>
      <w:r>
        <w:rPr>
          <w:sz w:val="24"/>
        </w:rPr>
        <w:t xml:space="preserve">. </w:t>
      </w:r>
      <w:r w:rsidR="00804266">
        <w:rPr>
          <w:sz w:val="24"/>
        </w:rPr>
        <w:t>Wood</w:t>
      </w:r>
      <w:r>
        <w:rPr>
          <w:sz w:val="24"/>
        </w:rPr>
        <w:t xml:space="preserve"> and carried reappointing the firm of Light-Heigel Associates as the Engineering firm.</w:t>
      </w:r>
    </w:p>
    <w:p w:rsidR="00804266" w:rsidRDefault="00804266" w:rsidP="00B72C5F">
      <w:pPr>
        <w:rPr>
          <w:sz w:val="24"/>
        </w:rPr>
      </w:pPr>
    </w:p>
    <w:p w:rsidR="00B72C5F" w:rsidRDefault="00B72C5F" w:rsidP="00B72C5F">
      <w:pPr>
        <w:ind w:firstLine="720"/>
        <w:rPr>
          <w:sz w:val="24"/>
        </w:rPr>
      </w:pPr>
      <w:r>
        <w:rPr>
          <w:b/>
          <w:sz w:val="24"/>
        </w:rPr>
        <w:t xml:space="preserve">Fire Company Liaison: </w:t>
      </w:r>
      <w:r>
        <w:rPr>
          <w:sz w:val="24"/>
        </w:rPr>
        <w:t>Motion made by M</w:t>
      </w:r>
      <w:r w:rsidR="00804266">
        <w:rPr>
          <w:sz w:val="24"/>
        </w:rPr>
        <w:t>s</w:t>
      </w:r>
      <w:r>
        <w:rPr>
          <w:sz w:val="24"/>
        </w:rPr>
        <w:t>.</w:t>
      </w:r>
      <w:r w:rsidR="00804266">
        <w:rPr>
          <w:sz w:val="24"/>
        </w:rPr>
        <w:t xml:space="preserve"> Wood</w:t>
      </w:r>
      <w:r>
        <w:rPr>
          <w:sz w:val="24"/>
        </w:rPr>
        <w:t>, seconded by M</w:t>
      </w:r>
      <w:r w:rsidR="00804266">
        <w:rPr>
          <w:sz w:val="24"/>
        </w:rPr>
        <w:t>r</w:t>
      </w:r>
      <w:r>
        <w:rPr>
          <w:sz w:val="24"/>
        </w:rPr>
        <w:t xml:space="preserve">. </w:t>
      </w:r>
      <w:r w:rsidR="00804266">
        <w:rPr>
          <w:sz w:val="24"/>
        </w:rPr>
        <w:t>Brenneman</w:t>
      </w:r>
      <w:r>
        <w:rPr>
          <w:sz w:val="24"/>
        </w:rPr>
        <w:t xml:space="preserve"> and carried reappointing Mr. Coates as the Township liaison for the Robert Fulton Fire Company.</w:t>
      </w:r>
    </w:p>
    <w:p w:rsidR="00B72C5F" w:rsidRDefault="00B72C5F" w:rsidP="00B72C5F">
      <w:pPr>
        <w:ind w:firstLine="720"/>
        <w:rPr>
          <w:sz w:val="24"/>
        </w:rPr>
      </w:pPr>
    </w:p>
    <w:p w:rsidR="00B72C5F" w:rsidRDefault="00B72C5F" w:rsidP="00B72C5F">
      <w:pPr>
        <w:ind w:firstLine="720"/>
        <w:rPr>
          <w:sz w:val="24"/>
        </w:rPr>
      </w:pPr>
      <w:r>
        <w:rPr>
          <w:b/>
          <w:sz w:val="24"/>
        </w:rPr>
        <w:t xml:space="preserve">Inter-Municipal Council: </w:t>
      </w:r>
      <w:r>
        <w:rPr>
          <w:sz w:val="24"/>
        </w:rPr>
        <w:t xml:space="preserve">Motion made by Mr. </w:t>
      </w:r>
      <w:r w:rsidR="00804266">
        <w:rPr>
          <w:sz w:val="24"/>
        </w:rPr>
        <w:t>Coates</w:t>
      </w:r>
      <w:r>
        <w:rPr>
          <w:sz w:val="24"/>
        </w:rPr>
        <w:t xml:space="preserve">, seconded by Mr. Emling and carried reappointing Ms. Wood as the Township representative and </w:t>
      </w:r>
      <w:r w:rsidR="00804266">
        <w:rPr>
          <w:sz w:val="24"/>
        </w:rPr>
        <w:t xml:space="preserve">appointing </w:t>
      </w:r>
      <w:r>
        <w:rPr>
          <w:sz w:val="24"/>
        </w:rPr>
        <w:t>Mr.</w:t>
      </w:r>
      <w:r w:rsidR="00804266">
        <w:rPr>
          <w:sz w:val="24"/>
        </w:rPr>
        <w:t xml:space="preserve"> Brenneman to serve</w:t>
      </w:r>
      <w:r>
        <w:rPr>
          <w:sz w:val="24"/>
        </w:rPr>
        <w:t xml:space="preserve"> as the Alternative representative on the Inter-Municipal Council.</w:t>
      </w:r>
    </w:p>
    <w:p w:rsidR="00B72C5F" w:rsidRDefault="00B72C5F" w:rsidP="00B72C5F">
      <w:pPr>
        <w:ind w:firstLine="720"/>
        <w:rPr>
          <w:sz w:val="24"/>
        </w:rPr>
      </w:pPr>
    </w:p>
    <w:p w:rsidR="00B72C5F" w:rsidRDefault="00B72C5F" w:rsidP="00B72C5F">
      <w:pPr>
        <w:rPr>
          <w:sz w:val="24"/>
        </w:rPr>
      </w:pPr>
      <w:r>
        <w:rPr>
          <w:sz w:val="24"/>
        </w:rPr>
        <w:tab/>
      </w:r>
      <w:r>
        <w:rPr>
          <w:b/>
          <w:sz w:val="24"/>
        </w:rPr>
        <w:t xml:space="preserve">Legal Notices: </w:t>
      </w:r>
      <w:r>
        <w:rPr>
          <w:sz w:val="24"/>
        </w:rPr>
        <w:t>Motion made by M</w:t>
      </w:r>
      <w:r w:rsidR="00804266">
        <w:rPr>
          <w:sz w:val="24"/>
        </w:rPr>
        <w:t>s</w:t>
      </w:r>
      <w:r>
        <w:rPr>
          <w:sz w:val="24"/>
        </w:rPr>
        <w:t xml:space="preserve">. </w:t>
      </w:r>
      <w:r w:rsidR="00804266">
        <w:rPr>
          <w:sz w:val="24"/>
        </w:rPr>
        <w:t>Wood</w:t>
      </w:r>
      <w:r>
        <w:rPr>
          <w:sz w:val="24"/>
        </w:rPr>
        <w:t>, seconded by M</w:t>
      </w:r>
      <w:r w:rsidR="00804266">
        <w:rPr>
          <w:sz w:val="24"/>
        </w:rPr>
        <w:t>r</w:t>
      </w:r>
      <w:r>
        <w:rPr>
          <w:sz w:val="24"/>
        </w:rPr>
        <w:t xml:space="preserve">. </w:t>
      </w:r>
      <w:r w:rsidR="00804266">
        <w:rPr>
          <w:sz w:val="24"/>
        </w:rPr>
        <w:t>Brenneman</w:t>
      </w:r>
      <w:r>
        <w:rPr>
          <w:sz w:val="24"/>
        </w:rPr>
        <w:t xml:space="preserve"> and carried to place legal notices in the Lancaster Newspapers.</w:t>
      </w:r>
    </w:p>
    <w:p w:rsidR="00B72C5F" w:rsidRDefault="00B72C5F" w:rsidP="00B72C5F">
      <w:pPr>
        <w:rPr>
          <w:sz w:val="24"/>
        </w:rPr>
      </w:pPr>
    </w:p>
    <w:p w:rsidR="00B72C5F" w:rsidRDefault="00B72C5F" w:rsidP="00B72C5F">
      <w:pPr>
        <w:rPr>
          <w:sz w:val="24"/>
        </w:rPr>
      </w:pPr>
      <w:r>
        <w:rPr>
          <w:sz w:val="24"/>
        </w:rPr>
        <w:tab/>
      </w:r>
      <w:r>
        <w:rPr>
          <w:b/>
          <w:sz w:val="24"/>
        </w:rPr>
        <w:t xml:space="preserve">Library Liaison: </w:t>
      </w:r>
      <w:r>
        <w:rPr>
          <w:sz w:val="24"/>
        </w:rPr>
        <w:t xml:space="preserve">Motion made by Ms. Wood, seconded by Mr. </w:t>
      </w:r>
      <w:r w:rsidR="00804266">
        <w:rPr>
          <w:sz w:val="24"/>
        </w:rPr>
        <w:t xml:space="preserve">Coates and carried </w:t>
      </w:r>
      <w:r>
        <w:rPr>
          <w:sz w:val="24"/>
        </w:rPr>
        <w:t xml:space="preserve">appointing Mr. </w:t>
      </w:r>
      <w:r w:rsidR="00804266">
        <w:rPr>
          <w:sz w:val="24"/>
        </w:rPr>
        <w:t>Emling</w:t>
      </w:r>
      <w:r>
        <w:rPr>
          <w:sz w:val="24"/>
        </w:rPr>
        <w:t xml:space="preserve"> as the Township liaison with the Quarryville Library.</w:t>
      </w:r>
    </w:p>
    <w:p w:rsidR="00B72C5F" w:rsidRDefault="00B72C5F" w:rsidP="00B72C5F">
      <w:pPr>
        <w:rPr>
          <w:sz w:val="24"/>
        </w:rPr>
      </w:pPr>
    </w:p>
    <w:p w:rsidR="00B72C5F" w:rsidRDefault="00B72C5F" w:rsidP="00B72C5F">
      <w:pPr>
        <w:rPr>
          <w:sz w:val="24"/>
        </w:rPr>
      </w:pPr>
      <w:r>
        <w:rPr>
          <w:sz w:val="24"/>
        </w:rPr>
        <w:tab/>
      </w:r>
      <w:r>
        <w:rPr>
          <w:b/>
          <w:sz w:val="24"/>
        </w:rPr>
        <w:t xml:space="preserve">Mileage Reimbursement: </w:t>
      </w:r>
      <w:r>
        <w:rPr>
          <w:sz w:val="24"/>
        </w:rPr>
        <w:t>Motion made by M</w:t>
      </w:r>
      <w:r w:rsidR="00804266">
        <w:rPr>
          <w:sz w:val="24"/>
        </w:rPr>
        <w:t>s</w:t>
      </w:r>
      <w:r>
        <w:rPr>
          <w:sz w:val="24"/>
        </w:rPr>
        <w:t>.</w:t>
      </w:r>
      <w:r w:rsidR="00804266">
        <w:rPr>
          <w:sz w:val="24"/>
        </w:rPr>
        <w:t xml:space="preserve"> Wood</w:t>
      </w:r>
      <w:r>
        <w:rPr>
          <w:sz w:val="24"/>
        </w:rPr>
        <w:t xml:space="preserve">, seconded by Mr. </w:t>
      </w:r>
      <w:r w:rsidR="00804266">
        <w:rPr>
          <w:sz w:val="24"/>
        </w:rPr>
        <w:t>Brenneman</w:t>
      </w:r>
      <w:r>
        <w:rPr>
          <w:sz w:val="24"/>
        </w:rPr>
        <w:t xml:space="preserve"> and carried establishing the mileage reimbursement rate of 5</w:t>
      </w:r>
      <w:r w:rsidR="00804266">
        <w:rPr>
          <w:sz w:val="24"/>
        </w:rPr>
        <w:t>4</w:t>
      </w:r>
      <w:r>
        <w:rPr>
          <w:sz w:val="24"/>
        </w:rPr>
        <w:t>.5¢ per mile, consistent with IRS guidelines.</w:t>
      </w:r>
    </w:p>
    <w:p w:rsidR="00B72C5F" w:rsidRDefault="00B72C5F" w:rsidP="00B72C5F">
      <w:pPr>
        <w:rPr>
          <w:sz w:val="24"/>
        </w:rPr>
      </w:pPr>
    </w:p>
    <w:p w:rsidR="00B72C5F" w:rsidRDefault="00B72C5F" w:rsidP="00B72C5F">
      <w:pPr>
        <w:rPr>
          <w:sz w:val="24"/>
        </w:rPr>
      </w:pPr>
      <w:r>
        <w:rPr>
          <w:sz w:val="24"/>
        </w:rPr>
        <w:tab/>
      </w:r>
      <w:r>
        <w:rPr>
          <w:b/>
          <w:sz w:val="24"/>
        </w:rPr>
        <w:t xml:space="preserve">Planning Commission: </w:t>
      </w:r>
      <w:r>
        <w:rPr>
          <w:sz w:val="24"/>
        </w:rPr>
        <w:t>Motion made by M</w:t>
      </w:r>
      <w:r w:rsidR="00804266">
        <w:rPr>
          <w:sz w:val="24"/>
        </w:rPr>
        <w:t>r</w:t>
      </w:r>
      <w:r>
        <w:rPr>
          <w:sz w:val="24"/>
        </w:rPr>
        <w:t xml:space="preserve">. </w:t>
      </w:r>
      <w:r w:rsidR="00804266">
        <w:rPr>
          <w:sz w:val="24"/>
        </w:rPr>
        <w:t>Coates</w:t>
      </w:r>
      <w:r>
        <w:rPr>
          <w:sz w:val="24"/>
        </w:rPr>
        <w:t>, seconded by M</w:t>
      </w:r>
      <w:r w:rsidR="00804266">
        <w:rPr>
          <w:sz w:val="24"/>
        </w:rPr>
        <w:t>s</w:t>
      </w:r>
      <w:r>
        <w:rPr>
          <w:sz w:val="24"/>
        </w:rPr>
        <w:t xml:space="preserve">. </w:t>
      </w:r>
      <w:r w:rsidR="00804266">
        <w:rPr>
          <w:sz w:val="24"/>
        </w:rPr>
        <w:t>Wood</w:t>
      </w:r>
      <w:r>
        <w:rPr>
          <w:sz w:val="24"/>
        </w:rPr>
        <w:t xml:space="preserve"> and carried reappointing </w:t>
      </w:r>
      <w:r w:rsidR="00804266">
        <w:rPr>
          <w:sz w:val="24"/>
        </w:rPr>
        <w:t>Phyllis Brubaker and Ron Criswell</w:t>
      </w:r>
      <w:r>
        <w:rPr>
          <w:sz w:val="24"/>
        </w:rPr>
        <w:t xml:space="preserve"> to 4-year terms on the Township Planning Commission. </w:t>
      </w:r>
      <w:r w:rsidR="00804266">
        <w:rPr>
          <w:sz w:val="24"/>
        </w:rPr>
        <w:t>Motion made by Ms. Wood, seconded by Mr. Brenneman and carried appointing David Martin to complete the remaining 2 –years on the term on Andrea Sensenig.</w:t>
      </w:r>
    </w:p>
    <w:p w:rsidR="00B72C5F" w:rsidRDefault="00B72C5F" w:rsidP="00B72C5F">
      <w:pPr>
        <w:rPr>
          <w:sz w:val="24"/>
        </w:rPr>
      </w:pPr>
    </w:p>
    <w:p w:rsidR="00B72C5F" w:rsidRDefault="00B72C5F" w:rsidP="00B72C5F">
      <w:pPr>
        <w:rPr>
          <w:sz w:val="24"/>
        </w:rPr>
      </w:pPr>
      <w:r>
        <w:rPr>
          <w:sz w:val="24"/>
        </w:rPr>
        <w:tab/>
      </w:r>
      <w:r>
        <w:rPr>
          <w:b/>
          <w:sz w:val="24"/>
        </w:rPr>
        <w:t xml:space="preserve">Planning Commission Secretary: </w:t>
      </w:r>
      <w:r>
        <w:rPr>
          <w:sz w:val="24"/>
        </w:rPr>
        <w:t>Motion made by M</w:t>
      </w:r>
      <w:r w:rsidR="00804266">
        <w:rPr>
          <w:sz w:val="24"/>
        </w:rPr>
        <w:t>s</w:t>
      </w:r>
      <w:r>
        <w:rPr>
          <w:sz w:val="24"/>
        </w:rPr>
        <w:t xml:space="preserve">. </w:t>
      </w:r>
      <w:r w:rsidR="00804266">
        <w:rPr>
          <w:sz w:val="24"/>
        </w:rPr>
        <w:t>Wood</w:t>
      </w:r>
      <w:r>
        <w:rPr>
          <w:sz w:val="24"/>
        </w:rPr>
        <w:t>, seconded by M</w:t>
      </w:r>
      <w:r w:rsidR="00804266">
        <w:rPr>
          <w:sz w:val="24"/>
        </w:rPr>
        <w:t>r</w:t>
      </w:r>
      <w:r>
        <w:rPr>
          <w:sz w:val="24"/>
        </w:rPr>
        <w:t xml:space="preserve">. </w:t>
      </w:r>
      <w:r w:rsidR="00804266">
        <w:rPr>
          <w:sz w:val="24"/>
        </w:rPr>
        <w:t>Brenneman</w:t>
      </w:r>
      <w:r>
        <w:rPr>
          <w:sz w:val="24"/>
        </w:rPr>
        <w:t xml:space="preserve"> and carried reappointing Jennifer Brown to a one-year term as the Township Planning Commission Secretary with a 2% salary increase </w:t>
      </w:r>
      <w:r w:rsidR="009A508E">
        <w:rPr>
          <w:sz w:val="24"/>
        </w:rPr>
        <w:t>at</w:t>
      </w:r>
      <w:r>
        <w:rPr>
          <w:sz w:val="24"/>
        </w:rPr>
        <w:t xml:space="preserve"> a rate of $1</w:t>
      </w:r>
      <w:r w:rsidR="00804266">
        <w:rPr>
          <w:sz w:val="24"/>
        </w:rPr>
        <w:t>30.73</w:t>
      </w:r>
      <w:r>
        <w:rPr>
          <w:sz w:val="24"/>
        </w:rPr>
        <w:t xml:space="preserve"> per meeting.</w:t>
      </w:r>
    </w:p>
    <w:p w:rsidR="00B72C5F" w:rsidRDefault="00B72C5F" w:rsidP="00B72C5F">
      <w:pPr>
        <w:rPr>
          <w:sz w:val="24"/>
        </w:rPr>
      </w:pPr>
    </w:p>
    <w:p w:rsidR="00B72C5F" w:rsidRDefault="00B72C5F" w:rsidP="00B72C5F">
      <w:pPr>
        <w:rPr>
          <w:sz w:val="24"/>
        </w:rPr>
      </w:pPr>
      <w:r>
        <w:rPr>
          <w:sz w:val="24"/>
        </w:rPr>
        <w:tab/>
      </w:r>
      <w:r>
        <w:rPr>
          <w:b/>
          <w:sz w:val="24"/>
        </w:rPr>
        <w:t xml:space="preserve">Roadmaster: </w:t>
      </w:r>
      <w:r>
        <w:rPr>
          <w:sz w:val="24"/>
        </w:rPr>
        <w:t xml:space="preserve">Motion made by Mr. </w:t>
      </w:r>
      <w:r w:rsidR="00804266">
        <w:rPr>
          <w:sz w:val="24"/>
        </w:rPr>
        <w:t>Coates</w:t>
      </w:r>
      <w:r>
        <w:rPr>
          <w:sz w:val="24"/>
        </w:rPr>
        <w:t>, seconded by M</w:t>
      </w:r>
      <w:r w:rsidR="00804266">
        <w:rPr>
          <w:sz w:val="24"/>
        </w:rPr>
        <w:t>r</w:t>
      </w:r>
      <w:r>
        <w:rPr>
          <w:sz w:val="24"/>
        </w:rPr>
        <w:t xml:space="preserve">. </w:t>
      </w:r>
      <w:r w:rsidR="00804266">
        <w:rPr>
          <w:sz w:val="24"/>
        </w:rPr>
        <w:t>Emling</w:t>
      </w:r>
      <w:r>
        <w:rPr>
          <w:sz w:val="24"/>
        </w:rPr>
        <w:t xml:space="preserve"> and carried to reappoint Dan Risk as the Roadmaster at a salary of $</w:t>
      </w:r>
      <w:r w:rsidR="00804266">
        <w:rPr>
          <w:sz w:val="24"/>
        </w:rPr>
        <w:t>24.90</w:t>
      </w:r>
      <w:r>
        <w:rPr>
          <w:sz w:val="24"/>
        </w:rPr>
        <w:t xml:space="preserve"> per hour, which represents a 2% salary increase.</w:t>
      </w:r>
    </w:p>
    <w:p w:rsidR="00B72C5F" w:rsidRDefault="00B72C5F" w:rsidP="00B72C5F">
      <w:pPr>
        <w:rPr>
          <w:sz w:val="24"/>
        </w:rPr>
      </w:pPr>
    </w:p>
    <w:p w:rsidR="00B72C5F" w:rsidRDefault="00B72C5F" w:rsidP="00B72C5F">
      <w:pPr>
        <w:rPr>
          <w:sz w:val="24"/>
        </w:rPr>
      </w:pPr>
      <w:r>
        <w:rPr>
          <w:sz w:val="24"/>
        </w:rPr>
        <w:tab/>
      </w:r>
      <w:r>
        <w:rPr>
          <w:b/>
          <w:sz w:val="24"/>
        </w:rPr>
        <w:t xml:space="preserve">Road Crew: </w:t>
      </w:r>
      <w:r>
        <w:rPr>
          <w:sz w:val="24"/>
        </w:rPr>
        <w:t>Motion made by M</w:t>
      </w:r>
      <w:r w:rsidR="00804266">
        <w:rPr>
          <w:sz w:val="24"/>
        </w:rPr>
        <w:t>s</w:t>
      </w:r>
      <w:r>
        <w:rPr>
          <w:sz w:val="24"/>
        </w:rPr>
        <w:t xml:space="preserve">. </w:t>
      </w:r>
      <w:r w:rsidR="00804266">
        <w:rPr>
          <w:sz w:val="24"/>
        </w:rPr>
        <w:t>Wood</w:t>
      </w:r>
      <w:r>
        <w:rPr>
          <w:sz w:val="24"/>
        </w:rPr>
        <w:t>, seconded by M</w:t>
      </w:r>
      <w:r w:rsidR="00804266">
        <w:rPr>
          <w:sz w:val="24"/>
        </w:rPr>
        <w:t>r</w:t>
      </w:r>
      <w:r>
        <w:rPr>
          <w:sz w:val="24"/>
        </w:rPr>
        <w:t xml:space="preserve">. </w:t>
      </w:r>
      <w:r w:rsidR="00804266">
        <w:rPr>
          <w:sz w:val="24"/>
        </w:rPr>
        <w:t>Brenneman</w:t>
      </w:r>
      <w:r>
        <w:rPr>
          <w:sz w:val="24"/>
        </w:rPr>
        <w:t xml:space="preserve"> and carried reappointing Troy Jones as a full-time road crew member with a 2% salary increase to a rate of $</w:t>
      </w:r>
      <w:r w:rsidR="00804266">
        <w:rPr>
          <w:sz w:val="24"/>
        </w:rPr>
        <w:t>24.44</w:t>
      </w:r>
      <w:r>
        <w:rPr>
          <w:sz w:val="24"/>
        </w:rPr>
        <w:t xml:space="preserve"> per hour.  </w:t>
      </w:r>
    </w:p>
    <w:p w:rsidR="00B72C5F" w:rsidRDefault="00B72C5F" w:rsidP="00B72C5F">
      <w:pPr>
        <w:rPr>
          <w:sz w:val="24"/>
        </w:rPr>
      </w:pPr>
    </w:p>
    <w:p w:rsidR="00B72C5F" w:rsidRDefault="00B72C5F" w:rsidP="00B72C5F">
      <w:pPr>
        <w:rPr>
          <w:sz w:val="24"/>
        </w:rPr>
      </w:pPr>
      <w:r>
        <w:rPr>
          <w:sz w:val="24"/>
        </w:rPr>
        <w:tab/>
      </w:r>
      <w:r>
        <w:rPr>
          <w:b/>
          <w:sz w:val="24"/>
        </w:rPr>
        <w:t xml:space="preserve">Seasonal Employees: </w:t>
      </w:r>
      <w:r>
        <w:rPr>
          <w:sz w:val="24"/>
        </w:rPr>
        <w:t xml:space="preserve">Motion made by Mr. </w:t>
      </w:r>
      <w:r w:rsidR="00804266">
        <w:rPr>
          <w:sz w:val="24"/>
        </w:rPr>
        <w:t>Brenneman</w:t>
      </w:r>
      <w:r>
        <w:rPr>
          <w:sz w:val="24"/>
        </w:rPr>
        <w:t>, seconded by M</w:t>
      </w:r>
      <w:r w:rsidR="00804266">
        <w:rPr>
          <w:sz w:val="24"/>
        </w:rPr>
        <w:t>s</w:t>
      </w:r>
      <w:r>
        <w:rPr>
          <w:sz w:val="24"/>
        </w:rPr>
        <w:t xml:space="preserve">. </w:t>
      </w:r>
      <w:r w:rsidR="00804266">
        <w:rPr>
          <w:sz w:val="24"/>
        </w:rPr>
        <w:t>Wood</w:t>
      </w:r>
      <w:r>
        <w:rPr>
          <w:sz w:val="24"/>
        </w:rPr>
        <w:t xml:space="preserve"> and carried increasing the rate of salary by 2% to $</w:t>
      </w:r>
      <w:r w:rsidR="00804266">
        <w:rPr>
          <w:sz w:val="24"/>
        </w:rPr>
        <w:t>19.43</w:t>
      </w:r>
      <w:r>
        <w:rPr>
          <w:sz w:val="24"/>
        </w:rPr>
        <w:t xml:space="preserve"> per hour for seasonal employees. </w:t>
      </w:r>
    </w:p>
    <w:p w:rsidR="00B72C5F" w:rsidRDefault="00B72C5F" w:rsidP="00B72C5F">
      <w:pPr>
        <w:rPr>
          <w:sz w:val="24"/>
        </w:rPr>
      </w:pPr>
    </w:p>
    <w:p w:rsidR="00B72C5F" w:rsidRDefault="00B72C5F" w:rsidP="00B72C5F">
      <w:pPr>
        <w:rPr>
          <w:sz w:val="24"/>
        </w:rPr>
      </w:pPr>
      <w:r>
        <w:rPr>
          <w:sz w:val="24"/>
        </w:rPr>
        <w:tab/>
      </w:r>
      <w:r>
        <w:rPr>
          <w:b/>
          <w:sz w:val="24"/>
        </w:rPr>
        <w:t xml:space="preserve">SECA Representative: </w:t>
      </w:r>
      <w:r>
        <w:rPr>
          <w:sz w:val="24"/>
        </w:rPr>
        <w:t>Motion made by M</w:t>
      </w:r>
      <w:r w:rsidR="00804266">
        <w:rPr>
          <w:sz w:val="24"/>
        </w:rPr>
        <w:t>r</w:t>
      </w:r>
      <w:r>
        <w:rPr>
          <w:sz w:val="24"/>
        </w:rPr>
        <w:t xml:space="preserve">. </w:t>
      </w:r>
      <w:r w:rsidR="00804266">
        <w:rPr>
          <w:sz w:val="24"/>
        </w:rPr>
        <w:t>Coates</w:t>
      </w:r>
      <w:r>
        <w:rPr>
          <w:sz w:val="24"/>
        </w:rPr>
        <w:t xml:space="preserve">, seconded by Mr. </w:t>
      </w:r>
      <w:r w:rsidR="00804266">
        <w:rPr>
          <w:sz w:val="24"/>
        </w:rPr>
        <w:t>Emling</w:t>
      </w:r>
      <w:r>
        <w:rPr>
          <w:sz w:val="24"/>
        </w:rPr>
        <w:t xml:space="preserve"> and carried reappointing Mr. Brenneman as the SECA Representative.</w:t>
      </w:r>
    </w:p>
    <w:p w:rsidR="00B72C5F" w:rsidRDefault="00B72C5F" w:rsidP="00B72C5F">
      <w:pPr>
        <w:rPr>
          <w:sz w:val="24"/>
        </w:rPr>
      </w:pPr>
    </w:p>
    <w:p w:rsidR="00B72C5F" w:rsidRDefault="00B72C5F" w:rsidP="00B72C5F">
      <w:pPr>
        <w:rPr>
          <w:sz w:val="24"/>
        </w:rPr>
      </w:pPr>
      <w:r>
        <w:rPr>
          <w:sz w:val="24"/>
        </w:rPr>
        <w:lastRenderedPageBreak/>
        <w:tab/>
      </w:r>
      <w:r>
        <w:rPr>
          <w:b/>
          <w:sz w:val="24"/>
        </w:rPr>
        <w:t xml:space="preserve">Secretary/Treasurer: </w:t>
      </w:r>
      <w:r>
        <w:rPr>
          <w:sz w:val="24"/>
        </w:rPr>
        <w:t xml:space="preserve">Motion made by Ms. Wood, seconded by Mr. </w:t>
      </w:r>
      <w:r w:rsidR="00804266">
        <w:rPr>
          <w:sz w:val="24"/>
        </w:rPr>
        <w:t>Coates</w:t>
      </w:r>
      <w:r>
        <w:rPr>
          <w:sz w:val="24"/>
        </w:rPr>
        <w:t xml:space="preserve"> and carried reappointing Margaret DeCarolis as Secretary/Treasurer for a one-year term at an hourly rate of $2</w:t>
      </w:r>
      <w:r w:rsidR="00804266">
        <w:rPr>
          <w:sz w:val="24"/>
        </w:rPr>
        <w:t>1.30</w:t>
      </w:r>
      <w:r>
        <w:rPr>
          <w:sz w:val="24"/>
        </w:rPr>
        <w:t>, which represents a rate increase of 2%.</w:t>
      </w:r>
    </w:p>
    <w:p w:rsidR="00B72C5F" w:rsidRDefault="00B72C5F" w:rsidP="00B72C5F">
      <w:pPr>
        <w:rPr>
          <w:sz w:val="24"/>
        </w:rPr>
      </w:pPr>
    </w:p>
    <w:p w:rsidR="00B72C5F" w:rsidRDefault="00B72C5F" w:rsidP="00B72C5F">
      <w:pPr>
        <w:rPr>
          <w:sz w:val="24"/>
        </w:rPr>
      </w:pPr>
      <w:r>
        <w:rPr>
          <w:sz w:val="24"/>
        </w:rPr>
        <w:tab/>
      </w:r>
      <w:r>
        <w:rPr>
          <w:b/>
          <w:sz w:val="24"/>
        </w:rPr>
        <w:t xml:space="preserve">Sewage Enforcement Officer: </w:t>
      </w:r>
      <w:r w:rsidR="00804266">
        <w:rPr>
          <w:sz w:val="24"/>
        </w:rPr>
        <w:t xml:space="preserve">The Board was advised that Mr. Stoner had collected $8,725.00 during 2017 in sanitation fees. A brief discussion pursued pertaining to the lowering of Mr. Stoner’s wages when his income had decreased and the importance of adjusting it again now that his income has increased. Mr. Emling noted the importance of this position and his belief that the position would remain busy if the economy remains as it now. Ms. Jackson also noted that he obtained income only for the permits issued, not the violations that he investigated and/or issued. Following this discussion, a motion was made </w:t>
      </w:r>
      <w:r>
        <w:rPr>
          <w:sz w:val="24"/>
        </w:rPr>
        <w:t>by Mr. Coates, seconded by M</w:t>
      </w:r>
      <w:r w:rsidR="00804266">
        <w:rPr>
          <w:sz w:val="24"/>
        </w:rPr>
        <w:t>s</w:t>
      </w:r>
      <w:r>
        <w:rPr>
          <w:sz w:val="24"/>
        </w:rPr>
        <w:t xml:space="preserve">. </w:t>
      </w:r>
      <w:r w:rsidR="00804266">
        <w:rPr>
          <w:sz w:val="24"/>
        </w:rPr>
        <w:t>Wood</w:t>
      </w:r>
      <w:r>
        <w:rPr>
          <w:sz w:val="24"/>
        </w:rPr>
        <w:t xml:space="preserve"> and carried reappointing Marvin Stoner as Sewage Enforcement Officer with an annual salary of $</w:t>
      </w:r>
      <w:r w:rsidR="00804266">
        <w:rPr>
          <w:sz w:val="24"/>
        </w:rPr>
        <w:t>7</w:t>
      </w:r>
      <w:r>
        <w:rPr>
          <w:sz w:val="24"/>
        </w:rPr>
        <w:t xml:space="preserve">,000.00 for his services as Sewage Enforcement Officer and a salary of $100.00 per month for well permitting. </w:t>
      </w:r>
    </w:p>
    <w:p w:rsidR="00B72C5F" w:rsidRDefault="00B72C5F" w:rsidP="00B72C5F">
      <w:pPr>
        <w:rPr>
          <w:sz w:val="24"/>
        </w:rPr>
      </w:pPr>
    </w:p>
    <w:p w:rsidR="00B72C5F" w:rsidRDefault="00B72C5F" w:rsidP="00B72C5F">
      <w:pPr>
        <w:rPr>
          <w:sz w:val="24"/>
        </w:rPr>
      </w:pPr>
      <w:r>
        <w:rPr>
          <w:sz w:val="24"/>
        </w:rPr>
        <w:tab/>
      </w:r>
      <w:r>
        <w:rPr>
          <w:b/>
          <w:sz w:val="24"/>
        </w:rPr>
        <w:t xml:space="preserve">Solicitor: </w:t>
      </w:r>
      <w:r>
        <w:rPr>
          <w:sz w:val="24"/>
        </w:rPr>
        <w:t>Motion made by M</w:t>
      </w:r>
      <w:r w:rsidR="00804266">
        <w:rPr>
          <w:sz w:val="24"/>
        </w:rPr>
        <w:t>s</w:t>
      </w:r>
      <w:r>
        <w:rPr>
          <w:sz w:val="24"/>
        </w:rPr>
        <w:t xml:space="preserve">. </w:t>
      </w:r>
      <w:r w:rsidR="00804266">
        <w:rPr>
          <w:sz w:val="24"/>
        </w:rPr>
        <w:t>Wood</w:t>
      </w:r>
      <w:r>
        <w:rPr>
          <w:sz w:val="24"/>
        </w:rPr>
        <w:t xml:space="preserve">, seconded by </w:t>
      </w:r>
      <w:r w:rsidR="00804266">
        <w:rPr>
          <w:sz w:val="24"/>
        </w:rPr>
        <w:t>Mr. Brenneman</w:t>
      </w:r>
      <w:r>
        <w:rPr>
          <w:sz w:val="24"/>
        </w:rPr>
        <w:t xml:space="preserve"> and carried reappointing the firm of Blakinger Thomas as Solicitor for the Township. </w:t>
      </w:r>
    </w:p>
    <w:p w:rsidR="00B72C5F" w:rsidRDefault="00B72C5F" w:rsidP="00B72C5F">
      <w:pPr>
        <w:rPr>
          <w:sz w:val="24"/>
        </w:rPr>
      </w:pPr>
    </w:p>
    <w:p w:rsidR="00B72C5F" w:rsidRDefault="00B72C5F" w:rsidP="00B72C5F">
      <w:pPr>
        <w:rPr>
          <w:sz w:val="24"/>
        </w:rPr>
      </w:pPr>
      <w:r>
        <w:rPr>
          <w:sz w:val="24"/>
        </w:rPr>
        <w:tab/>
      </w:r>
      <w:r>
        <w:rPr>
          <w:b/>
          <w:sz w:val="24"/>
        </w:rPr>
        <w:t xml:space="preserve">Treasurer Bond: </w:t>
      </w:r>
      <w:r>
        <w:rPr>
          <w:sz w:val="24"/>
        </w:rPr>
        <w:t>Motion made by M</w:t>
      </w:r>
      <w:r w:rsidR="00804266">
        <w:rPr>
          <w:sz w:val="24"/>
        </w:rPr>
        <w:t>r</w:t>
      </w:r>
      <w:r>
        <w:rPr>
          <w:sz w:val="24"/>
        </w:rPr>
        <w:t xml:space="preserve">. </w:t>
      </w:r>
      <w:r w:rsidR="00804266">
        <w:rPr>
          <w:sz w:val="24"/>
        </w:rPr>
        <w:t>Coates</w:t>
      </w:r>
      <w:r>
        <w:rPr>
          <w:sz w:val="24"/>
        </w:rPr>
        <w:t xml:space="preserve">, seconded by Mr. </w:t>
      </w:r>
      <w:r w:rsidR="00804266">
        <w:rPr>
          <w:sz w:val="24"/>
        </w:rPr>
        <w:t>Brenneman</w:t>
      </w:r>
      <w:r>
        <w:rPr>
          <w:sz w:val="24"/>
        </w:rPr>
        <w:t xml:space="preserve"> and carried to maintain the amount of the Treasurer’s Bond at $1,000,000.00.</w:t>
      </w:r>
    </w:p>
    <w:p w:rsidR="00B72C5F" w:rsidRDefault="00B72C5F" w:rsidP="00B72C5F">
      <w:pPr>
        <w:rPr>
          <w:sz w:val="24"/>
        </w:rPr>
      </w:pPr>
    </w:p>
    <w:p w:rsidR="00B72C5F" w:rsidRDefault="00B72C5F" w:rsidP="00B72C5F">
      <w:pPr>
        <w:rPr>
          <w:sz w:val="24"/>
        </w:rPr>
      </w:pPr>
      <w:r>
        <w:rPr>
          <w:sz w:val="24"/>
        </w:rPr>
        <w:tab/>
      </w:r>
      <w:r>
        <w:rPr>
          <w:b/>
          <w:sz w:val="24"/>
        </w:rPr>
        <w:t xml:space="preserve">Working Supervisors: </w:t>
      </w:r>
      <w:r>
        <w:rPr>
          <w:sz w:val="24"/>
        </w:rPr>
        <w:t xml:space="preserve">Motion made by Mr. </w:t>
      </w:r>
      <w:r w:rsidR="00804266">
        <w:rPr>
          <w:sz w:val="24"/>
        </w:rPr>
        <w:t>Coates</w:t>
      </w:r>
      <w:r>
        <w:rPr>
          <w:sz w:val="24"/>
        </w:rPr>
        <w:t>, seconded by M</w:t>
      </w:r>
      <w:r w:rsidR="00804266">
        <w:rPr>
          <w:sz w:val="24"/>
        </w:rPr>
        <w:t>s</w:t>
      </w:r>
      <w:r>
        <w:rPr>
          <w:sz w:val="24"/>
        </w:rPr>
        <w:t xml:space="preserve">. </w:t>
      </w:r>
      <w:r w:rsidR="00804266">
        <w:rPr>
          <w:sz w:val="24"/>
        </w:rPr>
        <w:t>Wood</w:t>
      </w:r>
      <w:r>
        <w:rPr>
          <w:sz w:val="24"/>
        </w:rPr>
        <w:t xml:space="preserve"> and carried to recommend to the auditors that the salary of working supervisors increase by 2% to </w:t>
      </w:r>
      <w:r w:rsidR="009A508E">
        <w:rPr>
          <w:sz w:val="24"/>
        </w:rPr>
        <w:t xml:space="preserve">the </w:t>
      </w:r>
      <w:r>
        <w:rPr>
          <w:sz w:val="24"/>
        </w:rPr>
        <w:t>rate of $19.</w:t>
      </w:r>
      <w:r w:rsidR="00804266">
        <w:rPr>
          <w:sz w:val="24"/>
        </w:rPr>
        <w:t>43</w:t>
      </w:r>
      <w:r>
        <w:rPr>
          <w:sz w:val="24"/>
        </w:rPr>
        <w:t xml:space="preserve"> an hour.  </w:t>
      </w:r>
    </w:p>
    <w:p w:rsidR="00804266" w:rsidRDefault="00804266" w:rsidP="00B72C5F">
      <w:pPr>
        <w:rPr>
          <w:sz w:val="24"/>
        </w:rPr>
      </w:pPr>
    </w:p>
    <w:p w:rsidR="00804266" w:rsidRPr="00804266" w:rsidRDefault="00804266" w:rsidP="00B72C5F">
      <w:pPr>
        <w:rPr>
          <w:sz w:val="24"/>
        </w:rPr>
      </w:pPr>
      <w:r>
        <w:rPr>
          <w:sz w:val="24"/>
        </w:rPr>
        <w:tab/>
      </w:r>
      <w:r>
        <w:rPr>
          <w:b/>
          <w:sz w:val="24"/>
        </w:rPr>
        <w:t xml:space="preserve">Vacancy Board Chairman: </w:t>
      </w:r>
      <w:r>
        <w:rPr>
          <w:sz w:val="24"/>
        </w:rPr>
        <w:t>Motion made by Mr. Coates, seconded by Ms. Wood and carried appointing Randy Jackson as the Vacancy Board Chairman.</w:t>
      </w:r>
    </w:p>
    <w:p w:rsidR="00B72C5F" w:rsidRPr="00BE35C5" w:rsidRDefault="00B72C5F" w:rsidP="00B72C5F">
      <w:pPr>
        <w:rPr>
          <w:sz w:val="24"/>
        </w:rPr>
      </w:pPr>
    </w:p>
    <w:p w:rsidR="00B72C5F" w:rsidRPr="00BE35C5" w:rsidRDefault="00B72C5F" w:rsidP="00B72C5F">
      <w:pPr>
        <w:rPr>
          <w:sz w:val="24"/>
        </w:rPr>
      </w:pPr>
      <w:r w:rsidRPr="00BE35C5">
        <w:rPr>
          <w:sz w:val="24"/>
        </w:rPr>
        <w:tab/>
      </w:r>
      <w:r w:rsidRPr="00BE35C5">
        <w:rPr>
          <w:b/>
          <w:sz w:val="24"/>
        </w:rPr>
        <w:t xml:space="preserve">Zoning Officer: </w:t>
      </w:r>
      <w:r w:rsidR="00804266">
        <w:rPr>
          <w:sz w:val="24"/>
        </w:rPr>
        <w:t xml:space="preserve"> Motion made by Ms. Wood, </w:t>
      </w:r>
      <w:r>
        <w:rPr>
          <w:sz w:val="24"/>
        </w:rPr>
        <w:t xml:space="preserve">seconded by Mr. </w:t>
      </w:r>
      <w:r w:rsidR="00804266">
        <w:rPr>
          <w:sz w:val="24"/>
        </w:rPr>
        <w:t>Brenneman</w:t>
      </w:r>
      <w:r>
        <w:rPr>
          <w:sz w:val="24"/>
        </w:rPr>
        <w:t xml:space="preserve"> and carried</w:t>
      </w:r>
      <w:r w:rsidRPr="00BE35C5">
        <w:rPr>
          <w:sz w:val="24"/>
        </w:rPr>
        <w:t xml:space="preserve"> reappointing Christine Jackson as Zoning Officer with an annual salary of $3</w:t>
      </w:r>
      <w:r>
        <w:rPr>
          <w:sz w:val="24"/>
        </w:rPr>
        <w:t>1</w:t>
      </w:r>
      <w:r w:rsidRPr="00BE35C5">
        <w:rPr>
          <w:sz w:val="24"/>
        </w:rPr>
        <w:t>,</w:t>
      </w:r>
      <w:r w:rsidR="00804266">
        <w:rPr>
          <w:sz w:val="24"/>
        </w:rPr>
        <w:t>732</w:t>
      </w:r>
      <w:r w:rsidRPr="00BE35C5">
        <w:rPr>
          <w:sz w:val="24"/>
        </w:rPr>
        <w:t>.00</w:t>
      </w:r>
      <w:r w:rsidR="00804266">
        <w:rPr>
          <w:sz w:val="24"/>
        </w:rPr>
        <w:t xml:space="preserve">, which represents a 2% salary increase. </w:t>
      </w:r>
      <w:r w:rsidRPr="00BE35C5">
        <w:rPr>
          <w:sz w:val="24"/>
        </w:rPr>
        <w:t xml:space="preserve"> </w:t>
      </w:r>
      <w:r>
        <w:rPr>
          <w:sz w:val="24"/>
        </w:rPr>
        <w:t xml:space="preserve"> </w:t>
      </w:r>
    </w:p>
    <w:p w:rsidR="00B72C5F" w:rsidRDefault="00B72C5F" w:rsidP="00B72C5F">
      <w:pPr>
        <w:rPr>
          <w:sz w:val="24"/>
        </w:rPr>
      </w:pPr>
    </w:p>
    <w:p w:rsidR="00B72C5F" w:rsidRDefault="00B72C5F" w:rsidP="00B72C5F">
      <w:pPr>
        <w:rPr>
          <w:sz w:val="24"/>
        </w:rPr>
      </w:pPr>
      <w:r>
        <w:rPr>
          <w:sz w:val="24"/>
        </w:rPr>
        <w:tab/>
      </w:r>
      <w:r>
        <w:rPr>
          <w:b/>
          <w:sz w:val="24"/>
        </w:rPr>
        <w:t xml:space="preserve">Zoning Hearing Board: </w:t>
      </w:r>
      <w:r>
        <w:rPr>
          <w:sz w:val="24"/>
        </w:rPr>
        <w:t xml:space="preserve">Motion made by Ms. Wood, seconded by Mr. </w:t>
      </w:r>
      <w:r w:rsidR="00804266">
        <w:rPr>
          <w:sz w:val="24"/>
        </w:rPr>
        <w:t>Emling</w:t>
      </w:r>
      <w:r>
        <w:rPr>
          <w:sz w:val="24"/>
        </w:rPr>
        <w:t xml:space="preserve"> and carried reappointing </w:t>
      </w:r>
      <w:r w:rsidR="00804266">
        <w:rPr>
          <w:sz w:val="24"/>
        </w:rPr>
        <w:t>Larry Burkhart</w:t>
      </w:r>
      <w:r>
        <w:rPr>
          <w:sz w:val="24"/>
        </w:rPr>
        <w:t xml:space="preserve"> to a three-year term on the Zoning Hearing Board. </w:t>
      </w:r>
    </w:p>
    <w:p w:rsidR="00B72C5F" w:rsidRDefault="00B72C5F" w:rsidP="00B72C5F">
      <w:pPr>
        <w:rPr>
          <w:sz w:val="24"/>
        </w:rPr>
      </w:pPr>
    </w:p>
    <w:p w:rsidR="00B72C5F" w:rsidRDefault="00B72C5F" w:rsidP="00B72C5F">
      <w:pPr>
        <w:rPr>
          <w:sz w:val="24"/>
        </w:rPr>
      </w:pPr>
      <w:r>
        <w:rPr>
          <w:sz w:val="24"/>
        </w:rPr>
        <w:tab/>
      </w:r>
      <w:r>
        <w:rPr>
          <w:b/>
          <w:sz w:val="24"/>
        </w:rPr>
        <w:t xml:space="preserve">Zoning Hearing Board Secretary: </w:t>
      </w:r>
      <w:r>
        <w:rPr>
          <w:sz w:val="24"/>
        </w:rPr>
        <w:t xml:space="preserve">Motion made by Ms. Wood, seconded by Mr. </w:t>
      </w:r>
      <w:r w:rsidR="00804266">
        <w:rPr>
          <w:sz w:val="24"/>
        </w:rPr>
        <w:t>Brenneman</w:t>
      </w:r>
      <w:r>
        <w:rPr>
          <w:sz w:val="24"/>
        </w:rPr>
        <w:t xml:space="preserve"> and carried reappointing Dorothy Simpson to a one-year term as the Zoning Hearing Board Secretary with a 2% salary increase to a rate of $1</w:t>
      </w:r>
      <w:r w:rsidR="00804266">
        <w:rPr>
          <w:sz w:val="24"/>
        </w:rPr>
        <w:t>30.73</w:t>
      </w:r>
      <w:r>
        <w:rPr>
          <w:sz w:val="24"/>
        </w:rPr>
        <w:t xml:space="preserve"> per meeting for up to 3 hearings with an additional $10.00 per hearing being paid for each additional hearing.  </w:t>
      </w:r>
    </w:p>
    <w:p w:rsidR="00B72C5F" w:rsidRDefault="00B72C5F" w:rsidP="00B72C5F">
      <w:pPr>
        <w:rPr>
          <w:sz w:val="24"/>
        </w:rPr>
      </w:pPr>
    </w:p>
    <w:p w:rsidR="00B72C5F" w:rsidRDefault="00B72C5F" w:rsidP="00B72C5F">
      <w:pPr>
        <w:rPr>
          <w:sz w:val="24"/>
        </w:rPr>
      </w:pPr>
      <w:r>
        <w:rPr>
          <w:sz w:val="24"/>
        </w:rPr>
        <w:tab/>
      </w:r>
      <w:r>
        <w:rPr>
          <w:b/>
          <w:sz w:val="24"/>
        </w:rPr>
        <w:t>Dental/Vision Plan</w:t>
      </w:r>
      <w:r w:rsidR="00804266">
        <w:rPr>
          <w:b/>
          <w:sz w:val="24"/>
        </w:rPr>
        <w:t xml:space="preserve">: </w:t>
      </w:r>
      <w:r>
        <w:rPr>
          <w:sz w:val="24"/>
        </w:rPr>
        <w:t xml:space="preserve"> </w:t>
      </w:r>
      <w:r w:rsidR="00804266">
        <w:rPr>
          <w:sz w:val="24"/>
        </w:rPr>
        <w:t xml:space="preserve">A motion was made by </w:t>
      </w:r>
      <w:r>
        <w:rPr>
          <w:sz w:val="24"/>
        </w:rPr>
        <w:t>Ms. Wood</w:t>
      </w:r>
      <w:r w:rsidR="00804266">
        <w:rPr>
          <w:sz w:val="24"/>
        </w:rPr>
        <w:t>, seconded by Mr. Coates and carried to</w:t>
      </w:r>
      <w:r>
        <w:rPr>
          <w:sz w:val="24"/>
        </w:rPr>
        <w:t xml:space="preserve"> maintain the annual allocation of $1,000.00 per year on the Dental/Vision program. </w:t>
      </w:r>
      <w:r w:rsidR="00804266">
        <w:rPr>
          <w:sz w:val="24"/>
        </w:rPr>
        <w:t xml:space="preserve"> </w:t>
      </w:r>
    </w:p>
    <w:p w:rsidR="00804266" w:rsidRDefault="00804266" w:rsidP="00B72C5F">
      <w:pPr>
        <w:rPr>
          <w:sz w:val="24"/>
        </w:rPr>
      </w:pPr>
    </w:p>
    <w:p w:rsidR="00B72C5F" w:rsidRDefault="00B72C5F" w:rsidP="00B72C5F">
      <w:pPr>
        <w:rPr>
          <w:sz w:val="24"/>
        </w:rPr>
      </w:pPr>
      <w:r>
        <w:rPr>
          <w:sz w:val="24"/>
        </w:rPr>
        <w:tab/>
      </w:r>
      <w:r>
        <w:rPr>
          <w:b/>
          <w:sz w:val="24"/>
        </w:rPr>
        <w:t xml:space="preserve">Road Crew Holidays: </w:t>
      </w:r>
      <w:r>
        <w:rPr>
          <w:sz w:val="24"/>
        </w:rPr>
        <w:t xml:space="preserve">Motion made by Mr. </w:t>
      </w:r>
      <w:r w:rsidR="00804266">
        <w:rPr>
          <w:sz w:val="24"/>
        </w:rPr>
        <w:t>Coates</w:t>
      </w:r>
      <w:r>
        <w:rPr>
          <w:sz w:val="24"/>
        </w:rPr>
        <w:t>, seconded by M</w:t>
      </w:r>
      <w:r w:rsidR="00804266">
        <w:rPr>
          <w:sz w:val="24"/>
        </w:rPr>
        <w:t>s</w:t>
      </w:r>
      <w:r>
        <w:rPr>
          <w:sz w:val="24"/>
        </w:rPr>
        <w:t xml:space="preserve">. </w:t>
      </w:r>
      <w:r w:rsidR="00804266">
        <w:rPr>
          <w:sz w:val="24"/>
        </w:rPr>
        <w:t>Wood</w:t>
      </w:r>
      <w:r>
        <w:rPr>
          <w:sz w:val="24"/>
        </w:rPr>
        <w:t xml:space="preserve"> and carried authorizing 10 paid holidays for full-time road crew members as follows:</w:t>
      </w:r>
    </w:p>
    <w:p w:rsidR="00B72C5F" w:rsidRDefault="00B72C5F" w:rsidP="00B72C5F">
      <w:pPr>
        <w:rPr>
          <w:sz w:val="24"/>
        </w:rPr>
      </w:pPr>
      <w:r>
        <w:rPr>
          <w:sz w:val="24"/>
        </w:rPr>
        <w:tab/>
      </w:r>
    </w:p>
    <w:p w:rsidR="00B72C5F" w:rsidRPr="00643BA8" w:rsidRDefault="00B72C5F" w:rsidP="00B72C5F">
      <w:pPr>
        <w:rPr>
          <w:sz w:val="24"/>
          <w:szCs w:val="24"/>
        </w:rPr>
      </w:pPr>
      <w:r>
        <w:rPr>
          <w:sz w:val="24"/>
        </w:rPr>
        <w:lastRenderedPageBreak/>
        <w:tab/>
      </w:r>
      <w:r w:rsidRPr="00643BA8">
        <w:rPr>
          <w:sz w:val="24"/>
          <w:szCs w:val="24"/>
        </w:rPr>
        <w:t xml:space="preserve">Mon., Jan </w:t>
      </w:r>
      <w:r w:rsidR="00804266">
        <w:rPr>
          <w:sz w:val="24"/>
          <w:szCs w:val="24"/>
        </w:rPr>
        <w:t>1</w:t>
      </w:r>
      <w:r w:rsidRPr="00643BA8">
        <w:rPr>
          <w:sz w:val="24"/>
          <w:szCs w:val="24"/>
        </w:rPr>
        <w:t>- New Year’s</w:t>
      </w:r>
      <w:r w:rsidRPr="00643BA8">
        <w:rPr>
          <w:sz w:val="24"/>
          <w:szCs w:val="24"/>
        </w:rPr>
        <w:tab/>
      </w:r>
      <w:r w:rsidRPr="00643BA8">
        <w:rPr>
          <w:sz w:val="24"/>
          <w:szCs w:val="24"/>
        </w:rPr>
        <w:tab/>
        <w:t xml:space="preserve">Fri., </w:t>
      </w:r>
      <w:r w:rsidR="00804266">
        <w:rPr>
          <w:sz w:val="24"/>
          <w:szCs w:val="24"/>
        </w:rPr>
        <w:t>Mar</w:t>
      </w:r>
      <w:r w:rsidRPr="00643BA8">
        <w:rPr>
          <w:sz w:val="24"/>
          <w:szCs w:val="24"/>
        </w:rPr>
        <w:t xml:space="preserve">. </w:t>
      </w:r>
      <w:r w:rsidR="00804266">
        <w:rPr>
          <w:sz w:val="24"/>
          <w:szCs w:val="24"/>
        </w:rPr>
        <w:t>30</w:t>
      </w:r>
      <w:r w:rsidRPr="00643BA8">
        <w:rPr>
          <w:sz w:val="24"/>
          <w:szCs w:val="24"/>
        </w:rPr>
        <w:t>– Good Friday</w:t>
      </w:r>
    </w:p>
    <w:p w:rsidR="00B72C5F" w:rsidRPr="00643BA8" w:rsidRDefault="00B72C5F" w:rsidP="00B72C5F">
      <w:pPr>
        <w:ind w:firstLine="720"/>
        <w:rPr>
          <w:sz w:val="24"/>
          <w:szCs w:val="24"/>
        </w:rPr>
      </w:pPr>
      <w:r w:rsidRPr="00643BA8">
        <w:rPr>
          <w:sz w:val="24"/>
          <w:szCs w:val="24"/>
        </w:rPr>
        <w:t>Mon., May 2</w:t>
      </w:r>
      <w:r w:rsidR="00804266">
        <w:rPr>
          <w:sz w:val="24"/>
          <w:szCs w:val="24"/>
        </w:rPr>
        <w:t>8</w:t>
      </w:r>
      <w:r w:rsidRPr="00643BA8">
        <w:rPr>
          <w:sz w:val="24"/>
          <w:szCs w:val="24"/>
        </w:rPr>
        <w:t xml:space="preserve"> – Memorial Day</w:t>
      </w:r>
      <w:r w:rsidRPr="00643BA8">
        <w:rPr>
          <w:sz w:val="24"/>
          <w:szCs w:val="24"/>
        </w:rPr>
        <w:tab/>
      </w:r>
      <w:r w:rsidR="00804266">
        <w:rPr>
          <w:sz w:val="24"/>
          <w:szCs w:val="24"/>
        </w:rPr>
        <w:t>Wed</w:t>
      </w:r>
      <w:r w:rsidRPr="00643BA8">
        <w:rPr>
          <w:sz w:val="24"/>
          <w:szCs w:val="24"/>
        </w:rPr>
        <w:t>., July 4 – Independence Day</w:t>
      </w:r>
      <w:r w:rsidRPr="00643BA8">
        <w:rPr>
          <w:sz w:val="24"/>
          <w:szCs w:val="24"/>
        </w:rPr>
        <w:tab/>
      </w:r>
    </w:p>
    <w:p w:rsidR="00B72C5F" w:rsidRPr="00643BA8" w:rsidRDefault="00B72C5F" w:rsidP="00B72C5F">
      <w:pPr>
        <w:ind w:firstLine="720"/>
        <w:rPr>
          <w:sz w:val="24"/>
          <w:szCs w:val="24"/>
        </w:rPr>
      </w:pPr>
      <w:r w:rsidRPr="00643BA8">
        <w:rPr>
          <w:sz w:val="24"/>
          <w:szCs w:val="24"/>
        </w:rPr>
        <w:t xml:space="preserve">Mon., Sept </w:t>
      </w:r>
      <w:r w:rsidR="00804266">
        <w:rPr>
          <w:sz w:val="24"/>
          <w:szCs w:val="24"/>
        </w:rPr>
        <w:t>3</w:t>
      </w:r>
      <w:r w:rsidRPr="00643BA8">
        <w:rPr>
          <w:sz w:val="24"/>
          <w:szCs w:val="24"/>
        </w:rPr>
        <w:t xml:space="preserve"> Labor Day</w:t>
      </w:r>
      <w:r w:rsidRPr="00643BA8">
        <w:rPr>
          <w:sz w:val="24"/>
          <w:szCs w:val="24"/>
        </w:rPr>
        <w:tab/>
      </w:r>
      <w:r w:rsidRPr="00643BA8">
        <w:rPr>
          <w:sz w:val="24"/>
          <w:szCs w:val="24"/>
        </w:rPr>
        <w:tab/>
        <w:t>Thurs. /Fri., Nov 2</w:t>
      </w:r>
      <w:r w:rsidR="00804266">
        <w:rPr>
          <w:sz w:val="24"/>
          <w:szCs w:val="24"/>
        </w:rPr>
        <w:t>2</w:t>
      </w:r>
      <w:r w:rsidRPr="00643BA8">
        <w:rPr>
          <w:sz w:val="24"/>
          <w:szCs w:val="24"/>
        </w:rPr>
        <w:t xml:space="preserve"> &amp; 2</w:t>
      </w:r>
      <w:r w:rsidR="00804266">
        <w:rPr>
          <w:sz w:val="24"/>
          <w:szCs w:val="24"/>
        </w:rPr>
        <w:t>3</w:t>
      </w:r>
      <w:r w:rsidRPr="00643BA8">
        <w:rPr>
          <w:sz w:val="24"/>
          <w:szCs w:val="24"/>
        </w:rPr>
        <w:t xml:space="preserve"> – Thanksgiving</w:t>
      </w:r>
    </w:p>
    <w:p w:rsidR="00B72C5F" w:rsidRPr="00643BA8" w:rsidRDefault="00B72C5F" w:rsidP="00B72C5F">
      <w:pPr>
        <w:ind w:left="720" w:hanging="720"/>
        <w:rPr>
          <w:sz w:val="24"/>
          <w:szCs w:val="24"/>
        </w:rPr>
      </w:pPr>
      <w:r w:rsidRPr="00643BA8">
        <w:rPr>
          <w:sz w:val="24"/>
          <w:szCs w:val="24"/>
        </w:rPr>
        <w:tab/>
      </w:r>
      <w:r w:rsidR="00804266">
        <w:rPr>
          <w:sz w:val="24"/>
          <w:szCs w:val="24"/>
        </w:rPr>
        <w:t>Tues</w:t>
      </w:r>
      <w:r w:rsidRPr="00643BA8">
        <w:rPr>
          <w:sz w:val="24"/>
          <w:szCs w:val="24"/>
        </w:rPr>
        <w:t>., Dec. 25 – Christmas</w:t>
      </w:r>
      <w:r w:rsidRPr="00643BA8">
        <w:rPr>
          <w:sz w:val="24"/>
          <w:szCs w:val="24"/>
        </w:rPr>
        <w:tab/>
      </w:r>
      <w:r>
        <w:rPr>
          <w:sz w:val="24"/>
          <w:szCs w:val="24"/>
        </w:rPr>
        <w:tab/>
      </w:r>
      <w:r w:rsidRPr="00643BA8">
        <w:rPr>
          <w:sz w:val="24"/>
          <w:szCs w:val="24"/>
        </w:rPr>
        <w:t>Tues., May 1</w:t>
      </w:r>
      <w:r w:rsidR="00804266">
        <w:rPr>
          <w:sz w:val="24"/>
          <w:szCs w:val="24"/>
        </w:rPr>
        <w:t>5</w:t>
      </w:r>
      <w:r w:rsidRPr="00643BA8">
        <w:rPr>
          <w:sz w:val="24"/>
          <w:szCs w:val="24"/>
        </w:rPr>
        <w:t xml:space="preserve"> &amp; Tues., Nov. </w:t>
      </w:r>
      <w:r w:rsidR="00804266">
        <w:rPr>
          <w:sz w:val="24"/>
          <w:szCs w:val="24"/>
        </w:rPr>
        <w:t>6</w:t>
      </w:r>
      <w:r w:rsidRPr="00643BA8">
        <w:rPr>
          <w:sz w:val="24"/>
          <w:szCs w:val="24"/>
        </w:rPr>
        <w:t xml:space="preserve"> – Election Days</w:t>
      </w:r>
    </w:p>
    <w:p w:rsidR="00B72C5F" w:rsidRDefault="00B72C5F" w:rsidP="00B72C5F">
      <w:pPr>
        <w:rPr>
          <w:sz w:val="24"/>
          <w:szCs w:val="24"/>
        </w:rPr>
      </w:pPr>
    </w:p>
    <w:p w:rsidR="00B72C5F" w:rsidRDefault="00B72C5F" w:rsidP="00B72C5F">
      <w:pPr>
        <w:ind w:hanging="720"/>
        <w:rPr>
          <w:sz w:val="24"/>
          <w:szCs w:val="24"/>
        </w:rPr>
      </w:pPr>
      <w:r>
        <w:rPr>
          <w:sz w:val="24"/>
          <w:szCs w:val="24"/>
        </w:rPr>
        <w:tab/>
      </w:r>
      <w:r>
        <w:rPr>
          <w:sz w:val="24"/>
          <w:szCs w:val="24"/>
        </w:rPr>
        <w:tab/>
      </w:r>
      <w:r w:rsidRPr="003876BC">
        <w:rPr>
          <w:b/>
          <w:sz w:val="24"/>
          <w:szCs w:val="24"/>
        </w:rPr>
        <w:t>Road Crew Vacation:</w:t>
      </w:r>
      <w:r>
        <w:rPr>
          <w:sz w:val="24"/>
          <w:szCs w:val="24"/>
        </w:rPr>
        <w:t xml:space="preserve"> It was noted that the following vacations have been earned/awarded to the Road Crew for 201</w:t>
      </w:r>
      <w:r w:rsidR="00804266">
        <w:rPr>
          <w:sz w:val="24"/>
          <w:szCs w:val="24"/>
        </w:rPr>
        <w:t>8</w:t>
      </w:r>
      <w:r>
        <w:rPr>
          <w:sz w:val="24"/>
          <w:szCs w:val="24"/>
        </w:rPr>
        <w:t>:</w:t>
      </w:r>
    </w:p>
    <w:p w:rsidR="00B72C5F" w:rsidRDefault="00B72C5F" w:rsidP="00B72C5F">
      <w:pPr>
        <w:ind w:left="720" w:hanging="720"/>
        <w:rPr>
          <w:sz w:val="24"/>
          <w:szCs w:val="24"/>
        </w:rPr>
      </w:pPr>
      <w:r>
        <w:rPr>
          <w:sz w:val="24"/>
          <w:szCs w:val="24"/>
        </w:rPr>
        <w:tab/>
        <w:t xml:space="preserve"> Troy Jones – 3 weeks</w:t>
      </w:r>
      <w:r>
        <w:rPr>
          <w:sz w:val="24"/>
          <w:szCs w:val="24"/>
        </w:rPr>
        <w:tab/>
      </w:r>
      <w:r>
        <w:rPr>
          <w:sz w:val="24"/>
          <w:szCs w:val="24"/>
        </w:rPr>
        <w:tab/>
      </w:r>
      <w:r>
        <w:rPr>
          <w:sz w:val="24"/>
          <w:szCs w:val="24"/>
        </w:rPr>
        <w:tab/>
        <w:t>Dan Risk – 2 weeks</w:t>
      </w:r>
    </w:p>
    <w:p w:rsidR="00B72C5F" w:rsidRPr="00F90C40" w:rsidRDefault="00B72C5F" w:rsidP="00B72C5F">
      <w:pPr>
        <w:ind w:left="720" w:hanging="720"/>
        <w:rPr>
          <w:sz w:val="24"/>
          <w:szCs w:val="24"/>
        </w:rPr>
      </w:pPr>
    </w:p>
    <w:p w:rsidR="00B72C5F" w:rsidRDefault="00B72C5F" w:rsidP="00B72C5F">
      <w:pPr>
        <w:rPr>
          <w:sz w:val="24"/>
        </w:rPr>
      </w:pPr>
      <w:r>
        <w:rPr>
          <w:sz w:val="24"/>
        </w:rPr>
        <w:tab/>
      </w:r>
      <w:r w:rsidR="009A508E" w:rsidRPr="009A508E">
        <w:rPr>
          <w:b/>
          <w:sz w:val="24"/>
        </w:rPr>
        <w:t>Emergency Services</w:t>
      </w:r>
      <w:r w:rsidRPr="009A508E">
        <w:rPr>
          <w:b/>
          <w:sz w:val="24"/>
        </w:rPr>
        <w:t>:</w:t>
      </w:r>
      <w:r>
        <w:rPr>
          <w:b/>
          <w:sz w:val="24"/>
        </w:rPr>
        <w:t xml:space="preserve"> </w:t>
      </w:r>
      <w:r>
        <w:rPr>
          <w:sz w:val="24"/>
        </w:rPr>
        <w:t>Motion made by M</w:t>
      </w:r>
      <w:r w:rsidR="00804266">
        <w:rPr>
          <w:sz w:val="24"/>
        </w:rPr>
        <w:t>s</w:t>
      </w:r>
      <w:r>
        <w:rPr>
          <w:sz w:val="24"/>
        </w:rPr>
        <w:t xml:space="preserve"> </w:t>
      </w:r>
      <w:r w:rsidR="00804266">
        <w:rPr>
          <w:sz w:val="24"/>
        </w:rPr>
        <w:t>Wood</w:t>
      </w:r>
      <w:r>
        <w:rPr>
          <w:sz w:val="24"/>
        </w:rPr>
        <w:t xml:space="preserve">, seconded by Mr. Coates and carried recognizing the Robert Fulton Fire Company as the official Fire Company </w:t>
      </w:r>
      <w:r w:rsidR="00804266">
        <w:rPr>
          <w:sz w:val="24"/>
        </w:rPr>
        <w:t>and the Wakefield Ambulance Association as the official Emergency Responders of the Township.</w:t>
      </w:r>
    </w:p>
    <w:p w:rsidR="00B72C5F" w:rsidRDefault="00B72C5F" w:rsidP="00B72C5F">
      <w:pPr>
        <w:rPr>
          <w:sz w:val="24"/>
        </w:rPr>
      </w:pPr>
    </w:p>
    <w:p w:rsidR="00B72C5F" w:rsidRPr="00A236B7" w:rsidRDefault="00B72C5F" w:rsidP="00B72C5F">
      <w:pPr>
        <w:rPr>
          <w:color w:val="FF0000"/>
          <w:sz w:val="24"/>
        </w:rPr>
      </w:pPr>
      <w:r>
        <w:rPr>
          <w:sz w:val="24"/>
        </w:rPr>
        <w:tab/>
      </w:r>
      <w:r>
        <w:rPr>
          <w:b/>
          <w:sz w:val="24"/>
        </w:rPr>
        <w:t xml:space="preserve">State </w:t>
      </w:r>
      <w:r w:rsidRPr="00233934">
        <w:rPr>
          <w:b/>
          <w:sz w:val="24"/>
        </w:rPr>
        <w:t xml:space="preserve">Convention Delegates: </w:t>
      </w:r>
      <w:r>
        <w:rPr>
          <w:sz w:val="24"/>
        </w:rPr>
        <w:t xml:space="preserve">Motion made by Mr. </w:t>
      </w:r>
      <w:r w:rsidR="00804266">
        <w:rPr>
          <w:sz w:val="24"/>
        </w:rPr>
        <w:t>Coates</w:t>
      </w:r>
      <w:r w:rsidRPr="00233934">
        <w:rPr>
          <w:sz w:val="24"/>
        </w:rPr>
        <w:t xml:space="preserve">, seconded by Mr. </w:t>
      </w:r>
      <w:r w:rsidR="00804266">
        <w:rPr>
          <w:sz w:val="24"/>
        </w:rPr>
        <w:t>Emling</w:t>
      </w:r>
      <w:r w:rsidRPr="00233934">
        <w:rPr>
          <w:sz w:val="24"/>
        </w:rPr>
        <w:t xml:space="preserve"> and carried </w:t>
      </w:r>
      <w:r>
        <w:rPr>
          <w:sz w:val="24"/>
        </w:rPr>
        <w:t xml:space="preserve">authorizing Mr. Risk and Ms. </w:t>
      </w:r>
      <w:r w:rsidR="00804266">
        <w:rPr>
          <w:sz w:val="24"/>
        </w:rPr>
        <w:t>Wood</w:t>
      </w:r>
      <w:r>
        <w:rPr>
          <w:sz w:val="24"/>
        </w:rPr>
        <w:t xml:space="preserve"> to attend the State Convention. </w:t>
      </w:r>
      <w:r w:rsidR="00804266">
        <w:rPr>
          <w:sz w:val="24"/>
        </w:rPr>
        <w:t xml:space="preserve">Ms. Wood will serve as the voting delegate of the Township.  </w:t>
      </w:r>
    </w:p>
    <w:p w:rsidR="00B72C5F" w:rsidRPr="00A236B7" w:rsidRDefault="00B72C5F" w:rsidP="00B72C5F">
      <w:pPr>
        <w:rPr>
          <w:color w:val="FF0000"/>
          <w:sz w:val="24"/>
        </w:rPr>
      </w:pPr>
    </w:p>
    <w:p w:rsidR="00B72C5F" w:rsidRDefault="00B72C5F" w:rsidP="00B72C5F">
      <w:pPr>
        <w:pStyle w:val="Heading1"/>
      </w:pPr>
      <w:r>
        <w:t>REGULAR BUSINESS</w:t>
      </w:r>
    </w:p>
    <w:p w:rsidR="00B72C5F" w:rsidRDefault="00B72C5F" w:rsidP="00B72C5F">
      <w:pPr>
        <w:rPr>
          <w:sz w:val="24"/>
        </w:rPr>
      </w:pPr>
    </w:p>
    <w:p w:rsidR="00B72C5F" w:rsidRDefault="00B72C5F" w:rsidP="00B72C5F">
      <w:pPr>
        <w:rPr>
          <w:sz w:val="24"/>
        </w:rPr>
      </w:pPr>
      <w:r>
        <w:rPr>
          <w:b/>
          <w:sz w:val="24"/>
        </w:rPr>
        <w:t xml:space="preserve">MINUTES: </w:t>
      </w:r>
      <w:r>
        <w:rPr>
          <w:sz w:val="24"/>
        </w:rPr>
        <w:t>Motion made by M</w:t>
      </w:r>
      <w:r w:rsidR="00154450">
        <w:rPr>
          <w:sz w:val="24"/>
        </w:rPr>
        <w:t>s</w:t>
      </w:r>
      <w:r>
        <w:rPr>
          <w:sz w:val="24"/>
        </w:rPr>
        <w:t xml:space="preserve">. </w:t>
      </w:r>
      <w:r w:rsidR="00154450">
        <w:rPr>
          <w:sz w:val="24"/>
        </w:rPr>
        <w:t>Wood</w:t>
      </w:r>
      <w:r>
        <w:rPr>
          <w:sz w:val="24"/>
        </w:rPr>
        <w:t>, seconded by M</w:t>
      </w:r>
      <w:r w:rsidR="00154450">
        <w:rPr>
          <w:sz w:val="24"/>
        </w:rPr>
        <w:t>r</w:t>
      </w:r>
      <w:r>
        <w:rPr>
          <w:sz w:val="24"/>
        </w:rPr>
        <w:t xml:space="preserve">. </w:t>
      </w:r>
      <w:r w:rsidR="00154450">
        <w:rPr>
          <w:sz w:val="24"/>
        </w:rPr>
        <w:t>Coates</w:t>
      </w:r>
      <w:r>
        <w:rPr>
          <w:sz w:val="24"/>
        </w:rPr>
        <w:t xml:space="preserve"> and carried to approve the minutes of the December 1</w:t>
      </w:r>
      <w:r w:rsidR="00154450">
        <w:rPr>
          <w:sz w:val="24"/>
        </w:rPr>
        <w:t>2</w:t>
      </w:r>
      <w:r w:rsidRPr="00CC2B84">
        <w:rPr>
          <w:sz w:val="24"/>
          <w:vertAlign w:val="superscript"/>
        </w:rPr>
        <w:t>th</w:t>
      </w:r>
      <w:r>
        <w:rPr>
          <w:sz w:val="24"/>
        </w:rPr>
        <w:t xml:space="preserve"> meeting as printed.</w:t>
      </w:r>
    </w:p>
    <w:p w:rsidR="00B72C5F" w:rsidRDefault="00B72C5F" w:rsidP="00B72C5F">
      <w:pPr>
        <w:rPr>
          <w:sz w:val="24"/>
        </w:rPr>
      </w:pPr>
    </w:p>
    <w:p w:rsidR="00B72C5F" w:rsidRDefault="00B72C5F" w:rsidP="00B72C5F">
      <w:pPr>
        <w:rPr>
          <w:sz w:val="24"/>
        </w:rPr>
      </w:pPr>
      <w:r>
        <w:rPr>
          <w:b/>
          <w:sz w:val="24"/>
        </w:rPr>
        <w:t xml:space="preserve">SANITATION: </w:t>
      </w:r>
      <w:r>
        <w:rPr>
          <w:sz w:val="24"/>
        </w:rPr>
        <w:t xml:space="preserve">It was </w:t>
      </w:r>
      <w:r w:rsidR="00154450">
        <w:rPr>
          <w:sz w:val="24"/>
        </w:rPr>
        <w:t>reported that Mr. Stoner collected $75.00 in</w:t>
      </w:r>
      <w:r>
        <w:rPr>
          <w:sz w:val="24"/>
        </w:rPr>
        <w:t xml:space="preserve"> sanitation </w:t>
      </w:r>
      <w:r w:rsidR="00154450">
        <w:rPr>
          <w:sz w:val="24"/>
        </w:rPr>
        <w:t>fees during the month of December. No well permits were issued.</w:t>
      </w:r>
    </w:p>
    <w:p w:rsidR="00B72C5F" w:rsidRDefault="00B72C5F" w:rsidP="00B72C5F">
      <w:pPr>
        <w:rPr>
          <w:sz w:val="24"/>
        </w:rPr>
      </w:pPr>
    </w:p>
    <w:p w:rsidR="00B72C5F" w:rsidRDefault="00B72C5F" w:rsidP="00B72C5F">
      <w:pPr>
        <w:rPr>
          <w:sz w:val="24"/>
        </w:rPr>
      </w:pPr>
      <w:r>
        <w:rPr>
          <w:b/>
          <w:sz w:val="24"/>
        </w:rPr>
        <w:t xml:space="preserve">ZONING: </w:t>
      </w:r>
      <w:r>
        <w:rPr>
          <w:sz w:val="24"/>
        </w:rPr>
        <w:t xml:space="preserve">Zoning Officer, Christine Jackson reported issuing 6 zoning, </w:t>
      </w:r>
      <w:r w:rsidR="00154450">
        <w:rPr>
          <w:sz w:val="24"/>
        </w:rPr>
        <w:t>1</w:t>
      </w:r>
      <w:r>
        <w:rPr>
          <w:sz w:val="24"/>
        </w:rPr>
        <w:t>6 occupancy, 1 driveway</w:t>
      </w:r>
      <w:r w:rsidR="00154450">
        <w:rPr>
          <w:sz w:val="24"/>
        </w:rPr>
        <w:t xml:space="preserve"> and</w:t>
      </w:r>
      <w:r>
        <w:rPr>
          <w:sz w:val="24"/>
        </w:rPr>
        <w:t xml:space="preserve"> 2 demolitions permits during December. </w:t>
      </w:r>
      <w:r w:rsidRPr="00B829EA">
        <w:rPr>
          <w:sz w:val="24"/>
        </w:rPr>
        <w:t xml:space="preserve">Ms. Jackson also advised of the following: </w:t>
      </w:r>
    </w:p>
    <w:p w:rsidR="00B72C5F" w:rsidRPr="00650B92" w:rsidRDefault="00B72C5F" w:rsidP="00B72C5F">
      <w:pPr>
        <w:pStyle w:val="ListParagraph"/>
        <w:numPr>
          <w:ilvl w:val="0"/>
          <w:numId w:val="4"/>
        </w:numPr>
        <w:rPr>
          <w:sz w:val="24"/>
        </w:rPr>
      </w:pPr>
      <w:r>
        <w:rPr>
          <w:sz w:val="24"/>
        </w:rPr>
        <w:t>Overview of Zoning Activities during 201</w:t>
      </w:r>
      <w:r w:rsidR="00154450">
        <w:rPr>
          <w:sz w:val="24"/>
        </w:rPr>
        <w:t>7</w:t>
      </w:r>
      <w:r w:rsidR="001D28C7">
        <w:rPr>
          <w:sz w:val="24"/>
        </w:rPr>
        <w:t xml:space="preserve"> indicating that </w:t>
      </w:r>
      <w:r w:rsidR="00A508C9">
        <w:rPr>
          <w:sz w:val="24"/>
        </w:rPr>
        <w:t xml:space="preserve">106 zoning permits were issued during the year, 13 of which were for the construction of new homes. Ms. Jackson also provided a </w:t>
      </w:r>
      <w:r w:rsidR="001D28C7">
        <w:rPr>
          <w:sz w:val="24"/>
        </w:rPr>
        <w:t xml:space="preserve">comparison of permits issued and dollars collected from 2000 through 2017. </w:t>
      </w:r>
    </w:p>
    <w:p w:rsidR="00B72C5F" w:rsidRDefault="001D28C7" w:rsidP="00B72C5F">
      <w:pPr>
        <w:pStyle w:val="ListParagraph"/>
        <w:numPr>
          <w:ilvl w:val="0"/>
          <w:numId w:val="4"/>
        </w:numPr>
        <w:rPr>
          <w:sz w:val="24"/>
        </w:rPr>
      </w:pPr>
      <w:r>
        <w:rPr>
          <w:sz w:val="24"/>
        </w:rPr>
        <w:t>Decision of the Zoning Hearing Board from the</w:t>
      </w:r>
      <w:r w:rsidR="00A508C9">
        <w:rPr>
          <w:sz w:val="24"/>
        </w:rPr>
        <w:t xml:space="preserve"> Le</w:t>
      </w:r>
      <w:r>
        <w:rPr>
          <w:sz w:val="24"/>
        </w:rPr>
        <w:t>vi Beiler hearing. She noted that approval had been granted for the non-commercial keeping of livestock, a grazing variance with conditions and permission for 15 chickens. The placement of a barn in the front yard and within 100 feet of a property line requests were withdrawn by the applicant</w:t>
      </w:r>
      <w:r w:rsidR="00A508C9">
        <w:rPr>
          <w:sz w:val="24"/>
        </w:rPr>
        <w:t xml:space="preserve"> and the side yard setback variance was up to the neighbors to approve. </w:t>
      </w:r>
      <w:r>
        <w:rPr>
          <w:sz w:val="24"/>
        </w:rPr>
        <w:t xml:space="preserve"> </w:t>
      </w:r>
    </w:p>
    <w:p w:rsidR="00B72C5F" w:rsidRDefault="00B72C5F" w:rsidP="00B72C5F">
      <w:pPr>
        <w:ind w:left="360"/>
        <w:rPr>
          <w:sz w:val="24"/>
        </w:rPr>
      </w:pPr>
      <w:r w:rsidRPr="00CC2B84">
        <w:rPr>
          <w:sz w:val="24"/>
        </w:rPr>
        <w:t xml:space="preserve"> </w:t>
      </w:r>
    </w:p>
    <w:p w:rsidR="00B72C5F" w:rsidRPr="00401774" w:rsidRDefault="00B72C5F" w:rsidP="00B72C5F">
      <w:pPr>
        <w:rPr>
          <w:sz w:val="24"/>
        </w:rPr>
      </w:pPr>
      <w:r>
        <w:rPr>
          <w:b/>
          <w:sz w:val="24"/>
        </w:rPr>
        <w:t xml:space="preserve">TAXES: </w:t>
      </w:r>
      <w:r>
        <w:rPr>
          <w:sz w:val="24"/>
        </w:rPr>
        <w:t xml:space="preserve">It was </w:t>
      </w:r>
      <w:r w:rsidR="00A508C9">
        <w:rPr>
          <w:sz w:val="24"/>
        </w:rPr>
        <w:t>noted that no report had been received from the Tax Collector for</w:t>
      </w:r>
      <w:r>
        <w:rPr>
          <w:sz w:val="24"/>
        </w:rPr>
        <w:t xml:space="preserve"> </w:t>
      </w:r>
      <w:r w:rsidR="00A508C9">
        <w:rPr>
          <w:sz w:val="24"/>
        </w:rPr>
        <w:t xml:space="preserve">December collections.  </w:t>
      </w:r>
    </w:p>
    <w:p w:rsidR="00B72C5F" w:rsidRPr="001B7106" w:rsidRDefault="00B72C5F" w:rsidP="00B72C5F">
      <w:pPr>
        <w:ind w:left="360"/>
        <w:rPr>
          <w:sz w:val="24"/>
        </w:rPr>
      </w:pPr>
    </w:p>
    <w:p w:rsidR="00B72C5F" w:rsidRDefault="00B72C5F" w:rsidP="00B72C5F">
      <w:pPr>
        <w:rPr>
          <w:sz w:val="24"/>
        </w:rPr>
      </w:pPr>
      <w:r w:rsidRPr="001B7106">
        <w:rPr>
          <w:b/>
          <w:sz w:val="24"/>
        </w:rPr>
        <w:t>R</w:t>
      </w:r>
      <w:r>
        <w:rPr>
          <w:b/>
          <w:sz w:val="24"/>
        </w:rPr>
        <w:t xml:space="preserve">OADS: </w:t>
      </w:r>
      <w:r>
        <w:rPr>
          <w:sz w:val="24"/>
        </w:rPr>
        <w:t>Roadmaster, Dan Risk reported on the following December road crew activities:</w:t>
      </w:r>
      <w:r>
        <w:rPr>
          <w:b/>
          <w:sz w:val="24"/>
        </w:rPr>
        <w:tab/>
      </w:r>
    </w:p>
    <w:p w:rsidR="00A508C9" w:rsidRPr="00A508C9" w:rsidRDefault="00A508C9" w:rsidP="00A508C9">
      <w:pPr>
        <w:pStyle w:val="PlainText"/>
        <w:numPr>
          <w:ilvl w:val="0"/>
          <w:numId w:val="5"/>
        </w:numPr>
        <w:suppressAutoHyphens/>
        <w:rPr>
          <w:rFonts w:ascii="Times New Roman" w:hAnsi="Times New Roman"/>
          <w:sz w:val="24"/>
        </w:rPr>
      </w:pPr>
      <w:r>
        <w:rPr>
          <w:rFonts w:ascii="Times New Roman" w:hAnsi="Times New Roman"/>
          <w:sz w:val="24"/>
        </w:rPr>
        <w:t>Mowed road banks.</w:t>
      </w:r>
    </w:p>
    <w:p w:rsidR="00A508C9" w:rsidRPr="00A508C9" w:rsidRDefault="00A508C9" w:rsidP="00A508C9">
      <w:pPr>
        <w:pStyle w:val="PlainText"/>
        <w:numPr>
          <w:ilvl w:val="0"/>
          <w:numId w:val="5"/>
        </w:numPr>
        <w:suppressAutoHyphens/>
        <w:rPr>
          <w:rFonts w:ascii="Times New Roman" w:hAnsi="Times New Roman"/>
          <w:sz w:val="24"/>
        </w:rPr>
      </w:pPr>
      <w:r>
        <w:rPr>
          <w:rFonts w:ascii="Times New Roman" w:hAnsi="Times New Roman"/>
          <w:sz w:val="24"/>
        </w:rPr>
        <w:t>Worked on equipment.</w:t>
      </w:r>
    </w:p>
    <w:p w:rsidR="00A508C9" w:rsidRPr="00A508C9" w:rsidRDefault="00A508C9" w:rsidP="00A508C9">
      <w:pPr>
        <w:pStyle w:val="PlainText"/>
        <w:numPr>
          <w:ilvl w:val="0"/>
          <w:numId w:val="5"/>
        </w:numPr>
        <w:suppressAutoHyphens/>
        <w:rPr>
          <w:rFonts w:ascii="Times New Roman" w:hAnsi="Times New Roman"/>
          <w:sz w:val="24"/>
        </w:rPr>
      </w:pPr>
      <w:r>
        <w:rPr>
          <w:rFonts w:ascii="Times New Roman" w:hAnsi="Times New Roman"/>
          <w:sz w:val="24"/>
        </w:rPr>
        <w:t>Checked roads.</w:t>
      </w:r>
    </w:p>
    <w:p w:rsidR="00A508C9" w:rsidRPr="00A508C9" w:rsidRDefault="00A508C9" w:rsidP="00A508C9">
      <w:pPr>
        <w:pStyle w:val="PlainText"/>
        <w:numPr>
          <w:ilvl w:val="0"/>
          <w:numId w:val="2"/>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 xml:space="preserve">Filled in potholes on dirt roads. </w:t>
      </w:r>
    </w:p>
    <w:p w:rsidR="00A508C9" w:rsidRPr="00A508C9" w:rsidRDefault="00A508C9" w:rsidP="00A508C9">
      <w:pPr>
        <w:pStyle w:val="PlainText"/>
        <w:numPr>
          <w:ilvl w:val="0"/>
          <w:numId w:val="1"/>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lastRenderedPageBreak/>
        <w:t>Prepared equipment for snow removal.</w:t>
      </w:r>
    </w:p>
    <w:p w:rsidR="00A508C9" w:rsidRPr="00A508C9" w:rsidRDefault="00A508C9" w:rsidP="00A508C9">
      <w:pPr>
        <w:pStyle w:val="PlainText"/>
        <w:numPr>
          <w:ilvl w:val="0"/>
          <w:numId w:val="3"/>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 xml:space="preserve">Pre-treated and treated roads during snow storm. </w:t>
      </w:r>
    </w:p>
    <w:p w:rsidR="00A508C9" w:rsidRPr="00A508C9" w:rsidRDefault="00A508C9" w:rsidP="00A508C9">
      <w:pPr>
        <w:pStyle w:val="PlainText"/>
        <w:numPr>
          <w:ilvl w:val="0"/>
          <w:numId w:val="3"/>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Cleaned equipment following snow storm.</w:t>
      </w:r>
    </w:p>
    <w:p w:rsidR="00A508C9" w:rsidRPr="00A508C9" w:rsidRDefault="00A508C9" w:rsidP="00A508C9">
      <w:pPr>
        <w:pStyle w:val="PlainText"/>
        <w:numPr>
          <w:ilvl w:val="0"/>
          <w:numId w:val="3"/>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Placed load of ½” stone on Fern Crest Road.</w:t>
      </w:r>
    </w:p>
    <w:p w:rsidR="00A508C9" w:rsidRPr="00A508C9" w:rsidRDefault="00A508C9" w:rsidP="00A508C9">
      <w:pPr>
        <w:pStyle w:val="PlainText"/>
        <w:numPr>
          <w:ilvl w:val="0"/>
          <w:numId w:val="3"/>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Treated roads following storm and trimmed trees.</w:t>
      </w:r>
    </w:p>
    <w:p w:rsidR="00A508C9" w:rsidRDefault="00A508C9" w:rsidP="00A508C9">
      <w:pPr>
        <w:pStyle w:val="PlainText"/>
        <w:numPr>
          <w:ilvl w:val="0"/>
          <w:numId w:val="3"/>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Treated roads Christmas morning.</w:t>
      </w:r>
    </w:p>
    <w:p w:rsidR="00A508C9" w:rsidRDefault="00A508C9" w:rsidP="00A508C9">
      <w:pPr>
        <w:pStyle w:val="ListParagraph"/>
        <w:rPr>
          <w:sz w:val="24"/>
          <w:szCs w:val="24"/>
        </w:rPr>
      </w:pPr>
    </w:p>
    <w:p w:rsidR="00B72C5F" w:rsidRDefault="00A508C9" w:rsidP="00B72C5F">
      <w:pPr>
        <w:pStyle w:val="PlainText"/>
        <w:suppressAutoHyphens/>
        <w:rPr>
          <w:rFonts w:ascii="Times New Roman" w:hAnsi="Times New Roman"/>
          <w:sz w:val="24"/>
          <w:szCs w:val="24"/>
        </w:rPr>
      </w:pPr>
      <w:r>
        <w:rPr>
          <w:rFonts w:ascii="Times New Roman" w:hAnsi="Times New Roman"/>
          <w:sz w:val="24"/>
        </w:rPr>
        <w:t xml:space="preserve">Ms. Wood questioned if Mr. Risk was aware if PennDOT was planning to fill in the road near Drumore Foods. Mr. Risk advised he had contacted PennDOT pertaining to that matter but </w:t>
      </w:r>
      <w:r w:rsidR="009A508E">
        <w:rPr>
          <w:rFonts w:ascii="Times New Roman" w:hAnsi="Times New Roman"/>
          <w:sz w:val="24"/>
        </w:rPr>
        <w:t xml:space="preserve">had </w:t>
      </w:r>
      <w:r>
        <w:rPr>
          <w:rFonts w:ascii="Times New Roman" w:hAnsi="Times New Roman"/>
          <w:sz w:val="24"/>
        </w:rPr>
        <w:t xml:space="preserve">been unable to contact anyone who can or/will </w:t>
      </w:r>
      <w:r w:rsidR="009A508E">
        <w:rPr>
          <w:rFonts w:ascii="Times New Roman" w:hAnsi="Times New Roman"/>
          <w:sz w:val="24"/>
        </w:rPr>
        <w:t xml:space="preserve">provide </w:t>
      </w:r>
      <w:r>
        <w:rPr>
          <w:rFonts w:ascii="Times New Roman" w:hAnsi="Times New Roman"/>
          <w:sz w:val="24"/>
        </w:rPr>
        <w:t xml:space="preserve">an answer. Mr. Emling </w:t>
      </w:r>
      <w:r w:rsidR="00BD1322">
        <w:rPr>
          <w:rFonts w:ascii="Times New Roman" w:hAnsi="Times New Roman"/>
          <w:sz w:val="24"/>
        </w:rPr>
        <w:t>suggested that Representative Cutler</w:t>
      </w:r>
      <w:r w:rsidR="009A508E">
        <w:rPr>
          <w:rFonts w:ascii="Times New Roman" w:hAnsi="Times New Roman"/>
          <w:sz w:val="24"/>
        </w:rPr>
        <w:t xml:space="preserve">’s </w:t>
      </w:r>
      <w:r w:rsidR="00BD1322">
        <w:rPr>
          <w:rFonts w:ascii="Times New Roman" w:hAnsi="Times New Roman"/>
          <w:sz w:val="24"/>
        </w:rPr>
        <w:t xml:space="preserve">office be contacted for assistance and to obtain the name of the current PennDOT representative handling these matters. Ms. Wood noted she would also like to obtain a current contact for the State Police. </w:t>
      </w:r>
      <w:r>
        <w:rPr>
          <w:rFonts w:ascii="Times New Roman" w:hAnsi="Times New Roman"/>
          <w:sz w:val="24"/>
        </w:rPr>
        <w:t xml:space="preserve"> </w:t>
      </w:r>
    </w:p>
    <w:p w:rsidR="00B72C5F" w:rsidRPr="00B12381" w:rsidRDefault="00B72C5F" w:rsidP="00B72C5F">
      <w:pPr>
        <w:pStyle w:val="PlainText"/>
        <w:suppressAutoHyphens/>
        <w:rPr>
          <w:rFonts w:ascii="Times New Roman" w:hAnsi="Times New Roman"/>
          <w:sz w:val="24"/>
          <w:szCs w:val="24"/>
        </w:rPr>
      </w:pPr>
    </w:p>
    <w:p w:rsidR="00B72C5F" w:rsidRPr="004E4650" w:rsidRDefault="00B72C5F" w:rsidP="00B72C5F">
      <w:pPr>
        <w:pStyle w:val="PlainText"/>
        <w:rPr>
          <w:rFonts w:ascii="Times New Roman" w:hAnsi="Times New Roman"/>
          <w:sz w:val="24"/>
        </w:rPr>
      </w:pPr>
      <w:r>
        <w:rPr>
          <w:rFonts w:ascii="Times New Roman" w:hAnsi="Times New Roman"/>
          <w:b/>
          <w:sz w:val="24"/>
        </w:rPr>
        <w:t xml:space="preserve">PAYMENT OF BILLS: </w:t>
      </w:r>
      <w:r>
        <w:rPr>
          <w:rFonts w:ascii="Times New Roman" w:hAnsi="Times New Roman"/>
          <w:sz w:val="24"/>
        </w:rPr>
        <w:t>Motion made by M</w:t>
      </w:r>
      <w:r w:rsidR="00A508C9">
        <w:rPr>
          <w:rFonts w:ascii="Times New Roman" w:hAnsi="Times New Roman"/>
          <w:sz w:val="24"/>
        </w:rPr>
        <w:t>s</w:t>
      </w:r>
      <w:r>
        <w:rPr>
          <w:rFonts w:ascii="Times New Roman" w:hAnsi="Times New Roman"/>
          <w:sz w:val="24"/>
        </w:rPr>
        <w:t xml:space="preserve">. </w:t>
      </w:r>
      <w:r w:rsidR="00A508C9">
        <w:rPr>
          <w:rFonts w:ascii="Times New Roman" w:hAnsi="Times New Roman"/>
          <w:sz w:val="24"/>
        </w:rPr>
        <w:t>Wood</w:t>
      </w:r>
      <w:r>
        <w:rPr>
          <w:rFonts w:ascii="Times New Roman" w:hAnsi="Times New Roman"/>
          <w:sz w:val="24"/>
        </w:rPr>
        <w:t>, seconded by M</w:t>
      </w:r>
      <w:r w:rsidR="00A508C9">
        <w:rPr>
          <w:rFonts w:ascii="Times New Roman" w:hAnsi="Times New Roman"/>
          <w:sz w:val="24"/>
        </w:rPr>
        <w:t>r</w:t>
      </w:r>
      <w:r>
        <w:rPr>
          <w:rFonts w:ascii="Times New Roman" w:hAnsi="Times New Roman"/>
          <w:sz w:val="24"/>
        </w:rPr>
        <w:t xml:space="preserve">. </w:t>
      </w:r>
      <w:r w:rsidR="00A508C9">
        <w:rPr>
          <w:rFonts w:ascii="Times New Roman" w:hAnsi="Times New Roman"/>
          <w:sz w:val="24"/>
        </w:rPr>
        <w:t>Brenneman</w:t>
      </w:r>
      <w:r>
        <w:rPr>
          <w:rFonts w:ascii="Times New Roman" w:hAnsi="Times New Roman"/>
          <w:sz w:val="24"/>
        </w:rPr>
        <w:t xml:space="preserve"> and carried authorizing the payment of End of Year General Fund checks 10</w:t>
      </w:r>
      <w:r w:rsidR="00A508C9">
        <w:rPr>
          <w:rFonts w:ascii="Times New Roman" w:hAnsi="Times New Roman"/>
          <w:sz w:val="24"/>
        </w:rPr>
        <w:t>756</w:t>
      </w:r>
      <w:r>
        <w:rPr>
          <w:rFonts w:ascii="Times New Roman" w:hAnsi="Times New Roman"/>
          <w:sz w:val="24"/>
        </w:rPr>
        <w:t xml:space="preserve"> through 10</w:t>
      </w:r>
      <w:r w:rsidR="00A508C9">
        <w:rPr>
          <w:rFonts w:ascii="Times New Roman" w:hAnsi="Times New Roman"/>
          <w:sz w:val="24"/>
        </w:rPr>
        <w:t>780</w:t>
      </w:r>
      <w:r>
        <w:rPr>
          <w:rFonts w:ascii="Times New Roman" w:hAnsi="Times New Roman"/>
          <w:sz w:val="24"/>
        </w:rPr>
        <w:t xml:space="preserve"> in the amount of $1</w:t>
      </w:r>
      <w:r w:rsidR="00A508C9">
        <w:rPr>
          <w:rFonts w:ascii="Times New Roman" w:hAnsi="Times New Roman"/>
          <w:sz w:val="24"/>
        </w:rPr>
        <w:t>4</w:t>
      </w:r>
      <w:r>
        <w:rPr>
          <w:rFonts w:ascii="Times New Roman" w:hAnsi="Times New Roman"/>
          <w:sz w:val="24"/>
        </w:rPr>
        <w:t>,</w:t>
      </w:r>
      <w:r w:rsidR="00A508C9">
        <w:rPr>
          <w:rFonts w:ascii="Times New Roman" w:hAnsi="Times New Roman"/>
          <w:sz w:val="24"/>
        </w:rPr>
        <w:t>238.07</w:t>
      </w:r>
      <w:r>
        <w:rPr>
          <w:rFonts w:ascii="Times New Roman" w:hAnsi="Times New Roman"/>
          <w:sz w:val="24"/>
        </w:rPr>
        <w:t xml:space="preserve">. Motion made by Mr. Brenneman, seconded by Ms. Wood and carried authorizing the </w:t>
      </w:r>
      <w:r w:rsidRPr="004E4650">
        <w:rPr>
          <w:rFonts w:ascii="Times New Roman" w:hAnsi="Times New Roman"/>
          <w:sz w:val="24"/>
        </w:rPr>
        <w:t xml:space="preserve">payment of </w:t>
      </w:r>
      <w:r>
        <w:rPr>
          <w:rFonts w:ascii="Times New Roman" w:hAnsi="Times New Roman"/>
          <w:sz w:val="24"/>
        </w:rPr>
        <w:t xml:space="preserve">the January </w:t>
      </w:r>
      <w:r w:rsidRPr="004E4650">
        <w:rPr>
          <w:rFonts w:ascii="Times New Roman" w:hAnsi="Times New Roman"/>
          <w:sz w:val="24"/>
        </w:rPr>
        <w:t xml:space="preserve">General Fund checks </w:t>
      </w:r>
      <w:r>
        <w:rPr>
          <w:rFonts w:ascii="Times New Roman" w:hAnsi="Times New Roman"/>
          <w:sz w:val="24"/>
        </w:rPr>
        <w:t>10</w:t>
      </w:r>
      <w:r w:rsidR="00A508C9">
        <w:rPr>
          <w:rFonts w:ascii="Times New Roman" w:hAnsi="Times New Roman"/>
          <w:sz w:val="24"/>
        </w:rPr>
        <w:t>781</w:t>
      </w:r>
      <w:r w:rsidRPr="004E4650">
        <w:rPr>
          <w:rFonts w:ascii="Times New Roman" w:hAnsi="Times New Roman"/>
          <w:sz w:val="24"/>
        </w:rPr>
        <w:t xml:space="preserve"> through </w:t>
      </w:r>
      <w:r>
        <w:rPr>
          <w:rFonts w:ascii="Times New Roman" w:hAnsi="Times New Roman"/>
          <w:sz w:val="24"/>
        </w:rPr>
        <w:t>10</w:t>
      </w:r>
      <w:r w:rsidR="00BD1322">
        <w:rPr>
          <w:rFonts w:ascii="Times New Roman" w:hAnsi="Times New Roman"/>
          <w:sz w:val="24"/>
        </w:rPr>
        <w:t>785</w:t>
      </w:r>
      <w:r w:rsidRPr="004E4650">
        <w:rPr>
          <w:rFonts w:ascii="Times New Roman" w:hAnsi="Times New Roman"/>
          <w:sz w:val="24"/>
        </w:rPr>
        <w:t xml:space="preserve"> in the amount of $</w:t>
      </w:r>
      <w:r w:rsidR="00BD1322">
        <w:rPr>
          <w:rFonts w:ascii="Times New Roman" w:hAnsi="Times New Roman"/>
          <w:sz w:val="24"/>
        </w:rPr>
        <w:t>6</w:t>
      </w:r>
      <w:r w:rsidRPr="004E4650">
        <w:rPr>
          <w:rFonts w:ascii="Times New Roman" w:hAnsi="Times New Roman"/>
          <w:sz w:val="24"/>
        </w:rPr>
        <w:t>,</w:t>
      </w:r>
      <w:r w:rsidR="00BD1322">
        <w:rPr>
          <w:rFonts w:ascii="Times New Roman" w:hAnsi="Times New Roman"/>
          <w:sz w:val="24"/>
        </w:rPr>
        <w:t>448.61</w:t>
      </w:r>
      <w:r w:rsidRPr="004E4650">
        <w:rPr>
          <w:rFonts w:ascii="Times New Roman" w:hAnsi="Times New Roman"/>
          <w:sz w:val="24"/>
        </w:rPr>
        <w:t xml:space="preserve">. </w:t>
      </w:r>
      <w:r>
        <w:rPr>
          <w:rFonts w:ascii="Times New Roman" w:hAnsi="Times New Roman"/>
          <w:sz w:val="24"/>
        </w:rPr>
        <w:t xml:space="preserve"> </w:t>
      </w:r>
    </w:p>
    <w:p w:rsidR="00B72C5F" w:rsidRDefault="00B72C5F" w:rsidP="00B72C5F">
      <w:pPr>
        <w:pStyle w:val="PlainText"/>
        <w:rPr>
          <w:rFonts w:ascii="Times New Roman" w:hAnsi="Times New Roman"/>
          <w:sz w:val="24"/>
        </w:rPr>
      </w:pPr>
    </w:p>
    <w:p w:rsidR="00BD1322" w:rsidRDefault="00B72C5F" w:rsidP="00BD1322">
      <w:pPr>
        <w:pStyle w:val="PlainText"/>
        <w:rPr>
          <w:rFonts w:ascii="Times New Roman" w:hAnsi="Times New Roman"/>
          <w:sz w:val="24"/>
        </w:rPr>
      </w:pPr>
      <w:r>
        <w:rPr>
          <w:rFonts w:ascii="Times New Roman" w:hAnsi="Times New Roman"/>
          <w:b/>
          <w:sz w:val="24"/>
        </w:rPr>
        <w:t xml:space="preserve">PUBLIC PARTICIPATION: </w:t>
      </w:r>
      <w:r w:rsidR="00BD1322">
        <w:rPr>
          <w:rFonts w:ascii="Times New Roman" w:hAnsi="Times New Roman"/>
          <w:sz w:val="24"/>
        </w:rPr>
        <w:t>Resident, George Osborn stated his belief that the Zoning Hearing Board is approving too many variances and special exceptions to the Zoning Ordinance</w:t>
      </w:r>
      <w:r w:rsidR="00E12D6B">
        <w:rPr>
          <w:rFonts w:ascii="Times New Roman" w:hAnsi="Times New Roman"/>
          <w:sz w:val="24"/>
        </w:rPr>
        <w:t xml:space="preserve"> on smaller properties. </w:t>
      </w:r>
      <w:r w:rsidR="00BD1322">
        <w:rPr>
          <w:rFonts w:ascii="Times New Roman" w:hAnsi="Times New Roman"/>
          <w:sz w:val="24"/>
        </w:rPr>
        <w:t>He further noted his belief that people are purchasing properties within the township knowing that the</w:t>
      </w:r>
      <w:r w:rsidR="00E12D6B">
        <w:rPr>
          <w:rFonts w:ascii="Times New Roman" w:hAnsi="Times New Roman"/>
          <w:sz w:val="24"/>
        </w:rPr>
        <w:t>y</w:t>
      </w:r>
      <w:r w:rsidR="00BD1322">
        <w:rPr>
          <w:rFonts w:ascii="Times New Roman" w:hAnsi="Times New Roman"/>
          <w:sz w:val="24"/>
        </w:rPr>
        <w:t xml:space="preserve"> are not </w:t>
      </w:r>
      <w:r w:rsidR="00E12D6B">
        <w:rPr>
          <w:rFonts w:ascii="Times New Roman" w:hAnsi="Times New Roman"/>
          <w:sz w:val="24"/>
        </w:rPr>
        <w:t xml:space="preserve">zoned for the uses they desire to use them for and therefore does not believe their request for relief are due to hardships as they were intended. </w:t>
      </w:r>
    </w:p>
    <w:p w:rsidR="00B72C5F" w:rsidRPr="0008153C" w:rsidRDefault="00BD1322" w:rsidP="00B72C5F">
      <w:pPr>
        <w:pStyle w:val="PlainText"/>
        <w:rPr>
          <w:rFonts w:ascii="Times New Roman" w:hAnsi="Times New Roman"/>
          <w:sz w:val="24"/>
        </w:rPr>
      </w:pPr>
      <w:r>
        <w:rPr>
          <w:rFonts w:ascii="Times New Roman" w:hAnsi="Times New Roman"/>
          <w:b/>
          <w:sz w:val="24"/>
        </w:rPr>
        <w:t xml:space="preserve"> </w:t>
      </w:r>
      <w:r w:rsidR="00B72C5F">
        <w:rPr>
          <w:rFonts w:ascii="Times New Roman" w:hAnsi="Times New Roman"/>
          <w:sz w:val="24"/>
        </w:rPr>
        <w:tab/>
      </w:r>
    </w:p>
    <w:p w:rsidR="00B72C5F" w:rsidRDefault="00B72C5F" w:rsidP="00B72C5F">
      <w:pPr>
        <w:pStyle w:val="PlainText"/>
        <w:rPr>
          <w:rFonts w:ascii="Times New Roman" w:hAnsi="Times New Roman"/>
          <w:sz w:val="24"/>
        </w:rPr>
      </w:pPr>
      <w:r>
        <w:rPr>
          <w:rFonts w:ascii="Times New Roman" w:hAnsi="Times New Roman"/>
          <w:b/>
          <w:sz w:val="24"/>
        </w:rPr>
        <w:t xml:space="preserve">SPRING CLEAN-UP DAY: </w:t>
      </w:r>
      <w:r>
        <w:rPr>
          <w:rFonts w:ascii="Times New Roman" w:hAnsi="Times New Roman"/>
          <w:sz w:val="24"/>
        </w:rPr>
        <w:t>Motion made by Mr. Coates, seconded by M</w:t>
      </w:r>
      <w:r w:rsidR="00BD1322">
        <w:rPr>
          <w:rFonts w:ascii="Times New Roman" w:hAnsi="Times New Roman"/>
          <w:sz w:val="24"/>
        </w:rPr>
        <w:t>r</w:t>
      </w:r>
      <w:r>
        <w:rPr>
          <w:rFonts w:ascii="Times New Roman" w:hAnsi="Times New Roman"/>
          <w:sz w:val="24"/>
        </w:rPr>
        <w:t xml:space="preserve">. </w:t>
      </w:r>
      <w:r w:rsidR="00BD1322">
        <w:rPr>
          <w:rFonts w:ascii="Times New Roman" w:hAnsi="Times New Roman"/>
          <w:sz w:val="24"/>
        </w:rPr>
        <w:t>Brenneman</w:t>
      </w:r>
      <w:r>
        <w:rPr>
          <w:rFonts w:ascii="Times New Roman" w:hAnsi="Times New Roman"/>
          <w:sz w:val="24"/>
        </w:rPr>
        <w:t xml:space="preserve"> and carried establishing a date of Saturday, April </w:t>
      </w:r>
      <w:r w:rsidR="00BD1322">
        <w:rPr>
          <w:rFonts w:ascii="Times New Roman" w:hAnsi="Times New Roman"/>
          <w:sz w:val="24"/>
        </w:rPr>
        <w:t>14</w:t>
      </w:r>
      <w:r w:rsidRPr="001C1D90">
        <w:rPr>
          <w:rFonts w:ascii="Times New Roman" w:hAnsi="Times New Roman"/>
          <w:sz w:val="24"/>
          <w:vertAlign w:val="superscript"/>
        </w:rPr>
        <w:t>th</w:t>
      </w:r>
      <w:r>
        <w:rPr>
          <w:rFonts w:ascii="Times New Roman" w:hAnsi="Times New Roman"/>
          <w:sz w:val="24"/>
        </w:rPr>
        <w:t xml:space="preserve"> for the Annual Spring Clean-Up event. </w:t>
      </w:r>
    </w:p>
    <w:p w:rsidR="00E12D6B" w:rsidRDefault="00E12D6B" w:rsidP="00B72C5F">
      <w:pPr>
        <w:pStyle w:val="PlainText"/>
        <w:rPr>
          <w:rFonts w:ascii="Times New Roman" w:hAnsi="Times New Roman"/>
          <w:sz w:val="24"/>
        </w:rPr>
      </w:pPr>
    </w:p>
    <w:p w:rsidR="00E12D6B" w:rsidRDefault="00E12D6B" w:rsidP="00B72C5F">
      <w:pPr>
        <w:pStyle w:val="PlainText"/>
        <w:rPr>
          <w:rFonts w:ascii="Times New Roman" w:hAnsi="Times New Roman"/>
          <w:sz w:val="24"/>
        </w:rPr>
      </w:pPr>
      <w:r>
        <w:rPr>
          <w:rFonts w:ascii="Times New Roman" w:hAnsi="Times New Roman"/>
          <w:b/>
          <w:sz w:val="24"/>
        </w:rPr>
        <w:t xml:space="preserve">RECYCLING: </w:t>
      </w:r>
      <w:r>
        <w:rPr>
          <w:rFonts w:ascii="Times New Roman" w:hAnsi="Times New Roman"/>
          <w:sz w:val="24"/>
        </w:rPr>
        <w:t>The Board was advised of an overview of recycling activities from 2013 to the present prepared by Recycling Coordinator, Peg Donahoe.</w:t>
      </w:r>
    </w:p>
    <w:p w:rsidR="00E12D6B" w:rsidRDefault="00E12D6B" w:rsidP="00B72C5F">
      <w:pPr>
        <w:pStyle w:val="PlainText"/>
        <w:rPr>
          <w:rFonts w:ascii="Times New Roman" w:hAnsi="Times New Roman"/>
          <w:sz w:val="24"/>
        </w:rPr>
      </w:pPr>
    </w:p>
    <w:p w:rsidR="00E12D6B" w:rsidRPr="00E12D6B" w:rsidRDefault="00E12D6B" w:rsidP="00B72C5F">
      <w:pPr>
        <w:pStyle w:val="PlainText"/>
        <w:rPr>
          <w:rFonts w:ascii="Times New Roman" w:hAnsi="Times New Roman"/>
          <w:sz w:val="24"/>
        </w:rPr>
      </w:pPr>
      <w:r>
        <w:rPr>
          <w:rFonts w:ascii="Times New Roman" w:hAnsi="Times New Roman"/>
          <w:b/>
          <w:sz w:val="24"/>
        </w:rPr>
        <w:t xml:space="preserve">RESOLUTION #1-18: </w:t>
      </w:r>
      <w:r>
        <w:rPr>
          <w:rFonts w:ascii="Times New Roman" w:hAnsi="Times New Roman"/>
          <w:sz w:val="24"/>
        </w:rPr>
        <w:t xml:space="preserve">Motion made by Ms. Wood, seconded by Mr. Emling and carried adopting Resolution #1-18 noting the Boards opposition to House Bill 1620 pertaining to the wireless infrastructure deployment bill.  </w:t>
      </w:r>
    </w:p>
    <w:p w:rsidR="00B72C5F" w:rsidRDefault="00B72C5F" w:rsidP="00B72C5F">
      <w:pPr>
        <w:pStyle w:val="PlainText"/>
        <w:rPr>
          <w:rFonts w:ascii="Times New Roman" w:hAnsi="Times New Roman"/>
          <w:sz w:val="24"/>
        </w:rPr>
      </w:pPr>
    </w:p>
    <w:p w:rsidR="00B72C5F" w:rsidRDefault="00B72C5F" w:rsidP="00B72C5F">
      <w:pPr>
        <w:pStyle w:val="PlainText"/>
        <w:rPr>
          <w:rFonts w:ascii="Times New Roman" w:hAnsi="Times New Roman"/>
          <w:sz w:val="24"/>
        </w:rPr>
      </w:pPr>
      <w:r>
        <w:rPr>
          <w:rFonts w:ascii="Times New Roman" w:hAnsi="Times New Roman"/>
          <w:b/>
          <w:sz w:val="24"/>
        </w:rPr>
        <w:t xml:space="preserve">WAKEFIELD AMBULANCE ASSOCIATION: </w:t>
      </w:r>
      <w:r>
        <w:rPr>
          <w:rFonts w:ascii="Times New Roman" w:hAnsi="Times New Roman"/>
          <w:sz w:val="24"/>
        </w:rPr>
        <w:t>Tyler McCardell, of the Wakefield Ambulance Association</w:t>
      </w:r>
      <w:r w:rsidR="009D51C4">
        <w:rPr>
          <w:rFonts w:ascii="Times New Roman" w:hAnsi="Times New Roman"/>
          <w:sz w:val="24"/>
        </w:rPr>
        <w:t xml:space="preserve"> (WAA) presented</w:t>
      </w:r>
      <w:r>
        <w:rPr>
          <w:rFonts w:ascii="Times New Roman" w:hAnsi="Times New Roman"/>
          <w:sz w:val="24"/>
        </w:rPr>
        <w:t xml:space="preserve"> the Board with a year-end summary of activities for his association. During 201</w:t>
      </w:r>
      <w:r w:rsidR="009D51C4">
        <w:rPr>
          <w:rFonts w:ascii="Times New Roman" w:hAnsi="Times New Roman"/>
          <w:sz w:val="24"/>
        </w:rPr>
        <w:t>7</w:t>
      </w:r>
      <w:r>
        <w:rPr>
          <w:rFonts w:ascii="Times New Roman" w:hAnsi="Times New Roman"/>
          <w:sz w:val="24"/>
        </w:rPr>
        <w:t xml:space="preserve"> the Ambulance Association responded to </w:t>
      </w:r>
      <w:r w:rsidR="009D51C4">
        <w:rPr>
          <w:rFonts w:ascii="Times New Roman" w:hAnsi="Times New Roman"/>
          <w:sz w:val="24"/>
        </w:rPr>
        <w:t>581</w:t>
      </w:r>
      <w:r>
        <w:rPr>
          <w:rFonts w:ascii="Times New Roman" w:hAnsi="Times New Roman"/>
          <w:sz w:val="24"/>
        </w:rPr>
        <w:t xml:space="preserve"> incidents, which represents </w:t>
      </w:r>
      <w:r w:rsidR="009D51C4">
        <w:rPr>
          <w:rFonts w:ascii="Times New Roman" w:hAnsi="Times New Roman"/>
          <w:sz w:val="24"/>
        </w:rPr>
        <w:t>an increase in call volume of 32%.</w:t>
      </w:r>
      <w:r>
        <w:rPr>
          <w:rFonts w:ascii="Times New Roman" w:hAnsi="Times New Roman"/>
          <w:sz w:val="24"/>
        </w:rPr>
        <w:t xml:space="preserve"> Mr. McCardell advised that </w:t>
      </w:r>
      <w:r w:rsidR="009D51C4">
        <w:rPr>
          <w:rFonts w:ascii="Times New Roman" w:hAnsi="Times New Roman"/>
          <w:sz w:val="24"/>
        </w:rPr>
        <w:t>their implementation to the Intermediate Advanced Life Support (IALS) program has proven successful and has allowed the WAA to be termed</w:t>
      </w:r>
      <w:r w:rsidR="009A508E">
        <w:rPr>
          <w:rFonts w:ascii="Times New Roman" w:hAnsi="Times New Roman"/>
          <w:sz w:val="24"/>
        </w:rPr>
        <w:t xml:space="preserve"> a </w:t>
      </w:r>
      <w:r w:rsidR="009D51C4">
        <w:rPr>
          <w:rFonts w:ascii="Times New Roman" w:hAnsi="Times New Roman"/>
          <w:sz w:val="24"/>
        </w:rPr>
        <w:t xml:space="preserve">“model agency.” During 2017 the association also purchased a new ambulance and placed it into service, sponsored 11 students to obtain or advance their EMS certifications and continues </w:t>
      </w:r>
      <w:r w:rsidR="00140798">
        <w:rPr>
          <w:rFonts w:ascii="Times New Roman" w:hAnsi="Times New Roman"/>
          <w:sz w:val="24"/>
        </w:rPr>
        <w:t xml:space="preserve">with </w:t>
      </w:r>
      <w:r w:rsidR="009D51C4">
        <w:rPr>
          <w:rFonts w:ascii="Times New Roman" w:hAnsi="Times New Roman"/>
          <w:sz w:val="24"/>
        </w:rPr>
        <w:t xml:space="preserve">their community outreach programs. </w:t>
      </w:r>
      <w:r w:rsidR="00140798">
        <w:rPr>
          <w:rFonts w:ascii="Times New Roman" w:hAnsi="Times New Roman"/>
          <w:sz w:val="24"/>
        </w:rPr>
        <w:t>Goals established for 2018 include recruiting additional clinical and administrative volunteers, expanding the IALS program, increasing their presence in the community and preparing to celebrate their 45</w:t>
      </w:r>
      <w:r w:rsidR="00140798" w:rsidRPr="00140798">
        <w:rPr>
          <w:rFonts w:ascii="Times New Roman" w:hAnsi="Times New Roman"/>
          <w:sz w:val="24"/>
          <w:vertAlign w:val="superscript"/>
        </w:rPr>
        <w:t>th</w:t>
      </w:r>
      <w:r w:rsidR="00140798">
        <w:rPr>
          <w:rFonts w:ascii="Times New Roman" w:hAnsi="Times New Roman"/>
          <w:sz w:val="24"/>
        </w:rPr>
        <w:t xml:space="preserve"> </w:t>
      </w:r>
      <w:r w:rsidR="00140798">
        <w:rPr>
          <w:rFonts w:ascii="Times New Roman" w:hAnsi="Times New Roman"/>
          <w:sz w:val="24"/>
        </w:rPr>
        <w:lastRenderedPageBreak/>
        <w:t xml:space="preserve">anniversary with a capital campaign and open house event. </w:t>
      </w:r>
      <w:r w:rsidR="009D51C4">
        <w:rPr>
          <w:rFonts w:ascii="Times New Roman" w:hAnsi="Times New Roman"/>
          <w:sz w:val="24"/>
        </w:rPr>
        <w:t xml:space="preserve"> </w:t>
      </w:r>
      <w:r w:rsidR="005E1F98">
        <w:rPr>
          <w:rFonts w:ascii="Times New Roman" w:hAnsi="Times New Roman"/>
          <w:sz w:val="24"/>
        </w:rPr>
        <w:t xml:space="preserve">Resident, George Osborn indicated he has not received any subscriber information and was advised to contact the office if information is not received within the next few weeks. He also noted that membership fees were $50 for an individual, $60 for a couple and $70 for a family. Ms. Wood questioned the number of residents who participate or utilize the services of the Good Neighbor Program and was advised that there are approximately 25 people within the service area using this service.  </w:t>
      </w:r>
    </w:p>
    <w:p w:rsidR="00BD1322" w:rsidRDefault="00BD1322" w:rsidP="00B72C5F">
      <w:pPr>
        <w:pStyle w:val="PlainText"/>
        <w:rPr>
          <w:rFonts w:ascii="Times New Roman" w:hAnsi="Times New Roman"/>
          <w:sz w:val="24"/>
        </w:rPr>
      </w:pPr>
    </w:p>
    <w:p w:rsidR="00BD1322" w:rsidRPr="00BD1322" w:rsidRDefault="00BD1322" w:rsidP="00B72C5F">
      <w:pPr>
        <w:pStyle w:val="PlainText"/>
        <w:rPr>
          <w:rFonts w:ascii="Times New Roman" w:hAnsi="Times New Roman"/>
          <w:sz w:val="24"/>
        </w:rPr>
      </w:pPr>
      <w:r>
        <w:rPr>
          <w:rFonts w:ascii="Times New Roman" w:hAnsi="Times New Roman"/>
          <w:b/>
          <w:sz w:val="24"/>
        </w:rPr>
        <w:t xml:space="preserve">EXECUTIVE SESSION: </w:t>
      </w:r>
      <w:r>
        <w:rPr>
          <w:rFonts w:ascii="Times New Roman" w:hAnsi="Times New Roman"/>
          <w:sz w:val="24"/>
        </w:rPr>
        <w:t>Mr. Emling called for an executive session at 8:10 p.m. to discuss a legal matter. The meeting was reconvened at 8:15 p.m.</w:t>
      </w:r>
    </w:p>
    <w:p w:rsidR="00B72C5F" w:rsidRDefault="00B72C5F" w:rsidP="00B72C5F">
      <w:pPr>
        <w:pStyle w:val="PlainText"/>
        <w:rPr>
          <w:rFonts w:ascii="Times New Roman" w:hAnsi="Times New Roman"/>
          <w:b/>
          <w:sz w:val="24"/>
        </w:rPr>
      </w:pPr>
    </w:p>
    <w:p w:rsidR="00B72C5F" w:rsidRDefault="00B72C5F" w:rsidP="00B72C5F">
      <w:pPr>
        <w:pStyle w:val="PlainText"/>
        <w:rPr>
          <w:rFonts w:ascii="Times New Roman" w:hAnsi="Times New Roman"/>
          <w:sz w:val="24"/>
        </w:rPr>
      </w:pPr>
      <w:r>
        <w:rPr>
          <w:rFonts w:ascii="Times New Roman" w:hAnsi="Times New Roman"/>
          <w:b/>
          <w:sz w:val="24"/>
        </w:rPr>
        <w:t xml:space="preserve">RELEASE OF ESCROW: </w:t>
      </w:r>
      <w:r>
        <w:rPr>
          <w:rFonts w:ascii="Times New Roman" w:hAnsi="Times New Roman"/>
          <w:sz w:val="24"/>
        </w:rPr>
        <w:t>Following a review of comments from Township Engineer, Ed Fisher, a motion was made by M</w:t>
      </w:r>
      <w:r w:rsidR="00E12D6B">
        <w:rPr>
          <w:rFonts w:ascii="Times New Roman" w:hAnsi="Times New Roman"/>
          <w:sz w:val="24"/>
        </w:rPr>
        <w:t>r</w:t>
      </w:r>
      <w:r>
        <w:rPr>
          <w:rFonts w:ascii="Times New Roman" w:hAnsi="Times New Roman"/>
          <w:sz w:val="24"/>
        </w:rPr>
        <w:t xml:space="preserve">. </w:t>
      </w:r>
      <w:r w:rsidR="00E12D6B">
        <w:rPr>
          <w:rFonts w:ascii="Times New Roman" w:hAnsi="Times New Roman"/>
          <w:sz w:val="24"/>
        </w:rPr>
        <w:t>Coates</w:t>
      </w:r>
      <w:r>
        <w:rPr>
          <w:rFonts w:ascii="Times New Roman" w:hAnsi="Times New Roman"/>
          <w:sz w:val="24"/>
        </w:rPr>
        <w:t xml:space="preserve">, seconded by Mr. Brenneman and carried to release the escrow funding being held on </w:t>
      </w:r>
      <w:r w:rsidR="00E12D6B">
        <w:rPr>
          <w:rFonts w:ascii="Times New Roman" w:hAnsi="Times New Roman"/>
          <w:sz w:val="24"/>
        </w:rPr>
        <w:t>the Levi Beiler project on the of property of Ezra Beiler on Springhill Road.</w:t>
      </w:r>
      <w:r>
        <w:rPr>
          <w:rFonts w:ascii="Times New Roman" w:hAnsi="Times New Roman"/>
          <w:sz w:val="24"/>
        </w:rPr>
        <w:t xml:space="preserve"> </w:t>
      </w:r>
    </w:p>
    <w:p w:rsidR="00BD1322" w:rsidRPr="00E2785A" w:rsidRDefault="00BD1322" w:rsidP="00B72C5F">
      <w:pPr>
        <w:pStyle w:val="PlainText"/>
        <w:rPr>
          <w:rFonts w:ascii="Times New Roman" w:hAnsi="Times New Roman"/>
          <w:sz w:val="24"/>
        </w:rPr>
      </w:pPr>
    </w:p>
    <w:p w:rsidR="00B72C5F" w:rsidRDefault="00B72C5F" w:rsidP="00B72C5F">
      <w:pPr>
        <w:pStyle w:val="PlainText"/>
        <w:rPr>
          <w:rFonts w:ascii="Times New Roman" w:hAnsi="Times New Roman"/>
          <w:sz w:val="24"/>
        </w:rPr>
      </w:pPr>
      <w:r>
        <w:rPr>
          <w:rFonts w:ascii="Times New Roman" w:hAnsi="Times New Roman"/>
          <w:b/>
          <w:sz w:val="24"/>
        </w:rPr>
        <w:t xml:space="preserve">TRAINING/SEMINARS: </w:t>
      </w:r>
      <w:r>
        <w:rPr>
          <w:rFonts w:ascii="Times New Roman" w:hAnsi="Times New Roman"/>
          <w:sz w:val="24"/>
        </w:rPr>
        <w:t xml:space="preserve">Upcoming training and seminars were reviewed.  </w:t>
      </w:r>
    </w:p>
    <w:p w:rsidR="00B72C5F" w:rsidRDefault="00B72C5F" w:rsidP="00B72C5F">
      <w:pPr>
        <w:pStyle w:val="PlainText"/>
        <w:rPr>
          <w:rFonts w:ascii="Times New Roman" w:hAnsi="Times New Roman"/>
          <w:sz w:val="24"/>
        </w:rPr>
      </w:pPr>
    </w:p>
    <w:p w:rsidR="00B72C5F" w:rsidRDefault="00B72C5F" w:rsidP="00B72C5F">
      <w:pPr>
        <w:pStyle w:val="PlainText"/>
        <w:rPr>
          <w:rFonts w:ascii="Times New Roman" w:hAnsi="Times New Roman"/>
          <w:sz w:val="24"/>
        </w:rPr>
      </w:pPr>
      <w:r>
        <w:rPr>
          <w:rFonts w:ascii="Times New Roman" w:hAnsi="Times New Roman"/>
          <w:b/>
          <w:sz w:val="24"/>
        </w:rPr>
        <w:t xml:space="preserve">ADJOURNMENT: </w:t>
      </w:r>
      <w:r>
        <w:rPr>
          <w:rFonts w:ascii="Times New Roman" w:hAnsi="Times New Roman"/>
          <w:sz w:val="24"/>
        </w:rPr>
        <w:t xml:space="preserve">At </w:t>
      </w:r>
      <w:r w:rsidR="00E12D6B">
        <w:rPr>
          <w:rFonts w:ascii="Times New Roman" w:hAnsi="Times New Roman"/>
          <w:sz w:val="24"/>
        </w:rPr>
        <w:t>8</w:t>
      </w:r>
      <w:r>
        <w:rPr>
          <w:rFonts w:ascii="Times New Roman" w:hAnsi="Times New Roman"/>
          <w:sz w:val="24"/>
        </w:rPr>
        <w:t>:</w:t>
      </w:r>
      <w:r w:rsidR="00E12D6B">
        <w:rPr>
          <w:rFonts w:ascii="Times New Roman" w:hAnsi="Times New Roman"/>
          <w:sz w:val="24"/>
        </w:rPr>
        <w:t>25</w:t>
      </w:r>
      <w:r>
        <w:rPr>
          <w:rFonts w:ascii="Times New Roman" w:hAnsi="Times New Roman"/>
          <w:sz w:val="24"/>
        </w:rPr>
        <w:t xml:space="preserve"> p.m., being no further business, motion was made by Ms. Wood, seconded by Mr. </w:t>
      </w:r>
      <w:r w:rsidR="00E12D6B">
        <w:rPr>
          <w:rFonts w:ascii="Times New Roman" w:hAnsi="Times New Roman"/>
          <w:sz w:val="24"/>
        </w:rPr>
        <w:t>Brenneman</w:t>
      </w:r>
      <w:r>
        <w:rPr>
          <w:rFonts w:ascii="Times New Roman" w:hAnsi="Times New Roman"/>
          <w:sz w:val="24"/>
        </w:rPr>
        <w:t xml:space="preserve"> and carried to adjourn the meeting.</w:t>
      </w:r>
    </w:p>
    <w:p w:rsidR="00B72C5F" w:rsidRDefault="00B72C5F" w:rsidP="00B72C5F">
      <w:pPr>
        <w:pStyle w:val="PlainText"/>
        <w:rPr>
          <w:rFonts w:ascii="Times New Roman" w:hAnsi="Times New Roman"/>
          <w:sz w:val="24"/>
        </w:rPr>
      </w:pPr>
    </w:p>
    <w:p w:rsidR="00B72C5F" w:rsidRDefault="00B72C5F" w:rsidP="00B72C5F">
      <w:pPr>
        <w:pStyle w:val="PlainText"/>
        <w:rPr>
          <w:rFonts w:ascii="Times New Roman" w:hAnsi="Times New Roman"/>
          <w:sz w:val="24"/>
        </w:rPr>
      </w:pPr>
      <w:r>
        <w:rPr>
          <w:rFonts w:ascii="Times New Roman" w:hAnsi="Times New Roman"/>
          <w:sz w:val="24"/>
        </w:rPr>
        <w:t xml:space="preserve">Respectfully Submitted, </w:t>
      </w:r>
    </w:p>
    <w:p w:rsidR="00B72C5F" w:rsidRDefault="00B72C5F" w:rsidP="00B72C5F">
      <w:pPr>
        <w:pStyle w:val="PlainText"/>
        <w:rPr>
          <w:rFonts w:ascii="Times New Roman" w:hAnsi="Times New Roman"/>
          <w:sz w:val="24"/>
        </w:rPr>
      </w:pPr>
    </w:p>
    <w:p w:rsidR="00B72C5F" w:rsidRDefault="00B72C5F" w:rsidP="00B72C5F">
      <w:pPr>
        <w:pStyle w:val="PlainText"/>
        <w:rPr>
          <w:rFonts w:ascii="Times New Roman" w:hAnsi="Times New Roman"/>
          <w:sz w:val="24"/>
        </w:rPr>
      </w:pPr>
    </w:p>
    <w:p w:rsidR="00B72C5F" w:rsidRDefault="00B72C5F" w:rsidP="00B72C5F">
      <w:pPr>
        <w:pStyle w:val="PlainText"/>
        <w:rPr>
          <w:rFonts w:ascii="Times New Roman" w:hAnsi="Times New Roman"/>
          <w:sz w:val="24"/>
        </w:rPr>
      </w:pPr>
      <w:r>
        <w:rPr>
          <w:rFonts w:ascii="Times New Roman" w:hAnsi="Times New Roman"/>
          <w:sz w:val="24"/>
        </w:rPr>
        <w:t>Margaret D. DeCarolis</w:t>
      </w:r>
    </w:p>
    <w:p w:rsidR="005024C2" w:rsidRPr="005024C2" w:rsidRDefault="00B72C5F" w:rsidP="005024C2">
      <w:pPr>
        <w:pStyle w:val="PlainText"/>
        <w:rPr>
          <w:rFonts w:ascii="Times New Roman" w:hAnsi="Times New Roman"/>
          <w:sz w:val="24"/>
        </w:rPr>
      </w:pPr>
      <w:r>
        <w:rPr>
          <w:rFonts w:ascii="Times New Roman" w:hAnsi="Times New Roman"/>
          <w:sz w:val="24"/>
        </w:rPr>
        <w:t>Secretary/Treasure</w:t>
      </w:r>
      <w:r w:rsidR="005024C2">
        <w:rPr>
          <w:rFonts w:ascii="Times New Roman" w:hAnsi="Times New Roman"/>
          <w:sz w:val="24"/>
        </w:rPr>
        <w:t>r</w:t>
      </w:r>
    </w:p>
    <w:sectPr w:rsidR="005024C2" w:rsidRPr="005024C2" w:rsidSect="00C26A1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11" w:rsidRDefault="00C93E11" w:rsidP="00804266">
      <w:r>
        <w:separator/>
      </w:r>
    </w:p>
  </w:endnote>
  <w:endnote w:type="continuationSeparator" w:id="0">
    <w:p w:rsidR="00C93E11" w:rsidRDefault="00C93E11" w:rsidP="00804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7610"/>
      <w:docPartObj>
        <w:docPartGallery w:val="Page Numbers (Bottom of Page)"/>
        <w:docPartUnique/>
      </w:docPartObj>
    </w:sdtPr>
    <w:sdtContent>
      <w:p w:rsidR="00E12D6B" w:rsidRDefault="00E12D6B">
        <w:pPr>
          <w:pStyle w:val="Footer"/>
          <w:jc w:val="center"/>
        </w:pPr>
        <w:fldSimple w:instr=" PAGE   \* MERGEFORMAT ">
          <w:r w:rsidR="009A508E">
            <w:rPr>
              <w:noProof/>
            </w:rPr>
            <w:t>4</w:t>
          </w:r>
        </w:fldSimple>
      </w:p>
    </w:sdtContent>
  </w:sdt>
  <w:p w:rsidR="00E12D6B" w:rsidRDefault="00E12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11" w:rsidRDefault="00C93E11" w:rsidP="00804266">
      <w:r>
        <w:separator/>
      </w:r>
    </w:p>
  </w:footnote>
  <w:footnote w:type="continuationSeparator" w:id="0">
    <w:p w:rsidR="00C93E11" w:rsidRDefault="00C93E11" w:rsidP="00804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E15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E3603E0"/>
    <w:multiLevelType w:val="hybridMultilevel"/>
    <w:tmpl w:val="1A9AD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90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72C5F"/>
    <w:rsid w:val="00140798"/>
    <w:rsid w:val="00154450"/>
    <w:rsid w:val="00174395"/>
    <w:rsid w:val="001A735C"/>
    <w:rsid w:val="001D28C7"/>
    <w:rsid w:val="002F0278"/>
    <w:rsid w:val="00301747"/>
    <w:rsid w:val="00307CCD"/>
    <w:rsid w:val="005024C2"/>
    <w:rsid w:val="005A75F8"/>
    <w:rsid w:val="005E1F98"/>
    <w:rsid w:val="0070257B"/>
    <w:rsid w:val="007D0BAF"/>
    <w:rsid w:val="00804266"/>
    <w:rsid w:val="0098788B"/>
    <w:rsid w:val="009A508E"/>
    <w:rsid w:val="009D51C4"/>
    <w:rsid w:val="00A508C9"/>
    <w:rsid w:val="00B72C5F"/>
    <w:rsid w:val="00BD1322"/>
    <w:rsid w:val="00C26A1E"/>
    <w:rsid w:val="00C93E11"/>
    <w:rsid w:val="00E12D6B"/>
    <w:rsid w:val="00F31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2C5F"/>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C5F"/>
    <w:rPr>
      <w:rFonts w:ascii="Times New Roman" w:eastAsia="Times New Roman" w:hAnsi="Times New Roman" w:cs="Times New Roman"/>
      <w:b/>
      <w:sz w:val="24"/>
      <w:szCs w:val="20"/>
      <w:u w:val="single"/>
    </w:rPr>
  </w:style>
  <w:style w:type="paragraph" w:styleId="NoSpacing">
    <w:name w:val="No Spacing"/>
    <w:uiPriority w:val="1"/>
    <w:qFormat/>
    <w:rsid w:val="00B72C5F"/>
    <w:pPr>
      <w:spacing w:after="0" w:line="240" w:lineRule="auto"/>
    </w:pPr>
    <w:rPr>
      <w:rFonts w:ascii="Times New Roman" w:eastAsia="Times New Roman" w:hAnsi="Times New Roman" w:cs="Times New Roman"/>
    </w:rPr>
  </w:style>
  <w:style w:type="paragraph" w:styleId="Title">
    <w:name w:val="Title"/>
    <w:basedOn w:val="Normal"/>
    <w:link w:val="TitleChar"/>
    <w:qFormat/>
    <w:rsid w:val="00B72C5F"/>
    <w:pPr>
      <w:jc w:val="center"/>
    </w:pPr>
    <w:rPr>
      <w:b/>
      <w:sz w:val="24"/>
    </w:rPr>
  </w:style>
  <w:style w:type="character" w:customStyle="1" w:styleId="TitleChar">
    <w:name w:val="Title Char"/>
    <w:basedOn w:val="DefaultParagraphFont"/>
    <w:link w:val="Title"/>
    <w:rsid w:val="00B72C5F"/>
    <w:rPr>
      <w:rFonts w:ascii="Times New Roman" w:eastAsia="Times New Roman" w:hAnsi="Times New Roman" w:cs="Times New Roman"/>
      <w:b/>
      <w:sz w:val="24"/>
      <w:szCs w:val="20"/>
    </w:rPr>
  </w:style>
  <w:style w:type="paragraph" w:styleId="PlainText">
    <w:name w:val="Plain Text"/>
    <w:basedOn w:val="Normal"/>
    <w:link w:val="PlainTextChar"/>
    <w:rsid w:val="00B72C5F"/>
    <w:rPr>
      <w:rFonts w:ascii="Courier New" w:hAnsi="Courier New"/>
    </w:rPr>
  </w:style>
  <w:style w:type="character" w:customStyle="1" w:styleId="PlainTextChar">
    <w:name w:val="Plain Text Char"/>
    <w:basedOn w:val="DefaultParagraphFont"/>
    <w:link w:val="PlainText"/>
    <w:rsid w:val="00B72C5F"/>
    <w:rPr>
      <w:rFonts w:ascii="Courier New" w:eastAsia="Times New Roman" w:hAnsi="Courier New" w:cs="Times New Roman"/>
      <w:sz w:val="20"/>
      <w:szCs w:val="20"/>
    </w:rPr>
  </w:style>
  <w:style w:type="paragraph" w:styleId="Footer">
    <w:name w:val="footer"/>
    <w:basedOn w:val="Normal"/>
    <w:link w:val="FooterChar"/>
    <w:uiPriority w:val="99"/>
    <w:rsid w:val="00B72C5F"/>
    <w:pPr>
      <w:tabs>
        <w:tab w:val="center" w:pos="4320"/>
        <w:tab w:val="right" w:pos="8640"/>
      </w:tabs>
    </w:pPr>
    <w:rPr>
      <w:sz w:val="24"/>
    </w:rPr>
  </w:style>
  <w:style w:type="character" w:customStyle="1" w:styleId="FooterChar">
    <w:name w:val="Footer Char"/>
    <w:basedOn w:val="DefaultParagraphFont"/>
    <w:link w:val="Footer"/>
    <w:uiPriority w:val="99"/>
    <w:rsid w:val="00B72C5F"/>
    <w:rPr>
      <w:rFonts w:ascii="Times New Roman" w:eastAsia="Times New Roman" w:hAnsi="Times New Roman" w:cs="Times New Roman"/>
      <w:sz w:val="24"/>
      <w:szCs w:val="20"/>
    </w:rPr>
  </w:style>
  <w:style w:type="paragraph" w:styleId="ListParagraph">
    <w:name w:val="List Paragraph"/>
    <w:basedOn w:val="Normal"/>
    <w:uiPriority w:val="34"/>
    <w:qFormat/>
    <w:rsid w:val="00B72C5F"/>
    <w:pPr>
      <w:ind w:left="720"/>
      <w:contextualSpacing/>
    </w:pPr>
  </w:style>
  <w:style w:type="paragraph" w:styleId="Header">
    <w:name w:val="header"/>
    <w:basedOn w:val="Normal"/>
    <w:link w:val="HeaderChar"/>
    <w:uiPriority w:val="99"/>
    <w:semiHidden/>
    <w:unhideWhenUsed/>
    <w:rsid w:val="00804266"/>
    <w:pPr>
      <w:tabs>
        <w:tab w:val="center" w:pos="4680"/>
        <w:tab w:val="right" w:pos="9360"/>
      </w:tabs>
    </w:pPr>
  </w:style>
  <w:style w:type="character" w:customStyle="1" w:styleId="HeaderChar">
    <w:name w:val="Header Char"/>
    <w:basedOn w:val="DefaultParagraphFont"/>
    <w:link w:val="Header"/>
    <w:uiPriority w:val="99"/>
    <w:semiHidden/>
    <w:rsid w:val="0080426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40248-618A-4132-A756-7B19A7A5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DeCarolis</dc:creator>
  <cp:lastModifiedBy>Margaret DeCarolis</cp:lastModifiedBy>
  <cp:revision>2</cp:revision>
  <cp:lastPrinted>2018-01-22T23:08:00Z</cp:lastPrinted>
  <dcterms:created xsi:type="dcterms:W3CDTF">2018-01-22T23:10:00Z</dcterms:created>
  <dcterms:modified xsi:type="dcterms:W3CDTF">2018-01-22T23:10:00Z</dcterms:modified>
</cp:coreProperties>
</file>